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Georgia" w:cs="Georgia" w:eastAsia="Georgia" w:hAnsi="Georgia"/>
          <w:b w:val="1"/>
          <w:bCs w:val="1"/>
          <w:sz w:val="38"/>
          <w:szCs w:val="38"/>
        </w:rPr>
      </w:pPr>
      <w:r w:rsidDel="00000000" w:rsidR="00000000" w:rsidRPr="00000000">
        <w:rPr>
          <w:rFonts w:ascii="Georgia" w:cs="Georgia" w:eastAsia="Georgia" w:hAnsi="Georgia"/>
          <w:b w:val="1"/>
          <w:bCs w:val="1"/>
          <w:sz w:val="38"/>
          <w:szCs w:val="38"/>
          <w:rtl w:val="0"/>
        </w:rPr>
        <w:t xml:space="preserve">S.D. &amp; G</w:t>
      </w:r>
    </w:p>
    <w:p w:rsidR="00000000" w:rsidDel="00000000" w:rsidP="00000000" w:rsidRDefault="00000000" w:rsidRPr="00000000" w14:paraId="00000002">
      <w:pPr>
        <w:jc w:val="center"/>
        <w:rPr>
          <w:rFonts w:ascii="Georgia" w:cs="Georgia" w:eastAsia="Georgia" w:hAnsi="Georgia"/>
          <w:b w:val="1"/>
          <w:bCs w:val="1"/>
          <w:sz w:val="38"/>
          <w:szCs w:val="38"/>
        </w:rPr>
      </w:pPr>
      <w:r w:rsidDel="00000000" w:rsidR="00000000" w:rsidRPr="00000000">
        <w:rPr>
          <w:rFonts w:ascii="Georgia" w:cs="Georgia" w:eastAsia="Georgia" w:hAnsi="Georgia"/>
          <w:b w:val="1"/>
          <w:bCs w:val="1"/>
          <w:sz w:val="38"/>
          <w:szCs w:val="38"/>
          <w:rtl w:val="0"/>
        </w:rPr>
        <w:t xml:space="preserve">Junior, Senior and Open Championship</w:t>
      </w:r>
    </w:p>
    <w:p w:rsidR="00000000" w:rsidDel="00000000" w:rsidP="00000000" w:rsidRDefault="00000000" w:rsidRPr="00000000" w14:paraId="00000003">
      <w:pPr>
        <w:jc w:val="center"/>
        <w:rPr>
          <w:rFonts w:ascii="Georgia" w:cs="Georgia" w:eastAsia="Georgia" w:hAnsi="Georgia"/>
          <w:sz w:val="38"/>
          <w:szCs w:val="38"/>
        </w:rPr>
      </w:pPr>
      <w:r w:rsidDel="00000000" w:rsidR="00000000" w:rsidRPr="00000000">
        <w:rPr>
          <w:rFonts w:ascii="Georgia" w:cs="Georgia" w:eastAsia="Georgia" w:hAnsi="Georgia"/>
          <w:sz w:val="38"/>
          <w:szCs w:val="38"/>
          <w:rtl w:val="0"/>
        </w:rPr>
        <w:t xml:space="preserve">Tuesday, September 29th 2026</w:t>
      </w:r>
    </w:p>
    <w:p w:rsidR="00000000" w:rsidDel="00000000" w:rsidP="00000000" w:rsidRDefault="00000000" w:rsidRPr="00000000" w14:paraId="00000004">
      <w:pPr>
        <w:jc w:val="center"/>
        <w:rPr>
          <w:rFonts w:ascii="Georgia" w:cs="Georgia" w:eastAsia="Georgia" w:hAnsi="Georgia"/>
          <w:i w:val="1"/>
          <w:iCs w:val="1"/>
        </w:rPr>
      </w:pPr>
      <w:r w:rsidDel="00000000" w:rsidR="00000000" w:rsidRPr="00000000">
        <w:rPr>
          <w:rFonts w:ascii="Georgia" w:cs="Georgia" w:eastAsia="Georgia" w:hAnsi="Georgia"/>
          <w:i w:val="1"/>
          <w:iCs w:val="1"/>
          <w:rtl w:val="0"/>
        </w:rPr>
        <w:t xml:space="preserve">Rain date: Wednesday, September 30th 2026</w:t>
      </w:r>
    </w:p>
    <w:p w:rsidR="00000000" w:rsidDel="00000000" w:rsidP="00000000" w:rsidRDefault="00000000" w:rsidRPr="00000000" w14:paraId="00000005">
      <w:pPr>
        <w:jc w:val="center"/>
        <w:rPr>
          <w:rFonts w:ascii="Georgia" w:cs="Georgia" w:eastAsia="Georgia" w:hAnsi="Georgia"/>
          <w:sz w:val="38"/>
          <w:szCs w:val="38"/>
        </w:rPr>
      </w:pPr>
      <w:r w:rsidDel="00000000" w:rsidR="00000000" w:rsidRPr="00000000">
        <w:rPr>
          <w:rtl w:val="0"/>
        </w:rPr>
      </w:r>
    </w:p>
    <w:p w:rsidR="00000000" w:rsidDel="00000000" w:rsidP="00000000" w:rsidRDefault="00000000" w:rsidRPr="00000000" w14:paraId="00000006">
      <w:pPr>
        <w:jc w:val="center"/>
        <w:rPr>
          <w:rFonts w:ascii="Georgia" w:cs="Georgia" w:eastAsia="Georgia" w:hAnsi="Georgia"/>
          <w:sz w:val="38"/>
          <w:szCs w:val="38"/>
        </w:rPr>
      </w:pPr>
      <w:r w:rsidDel="00000000" w:rsidR="00000000" w:rsidRPr="00000000">
        <w:rPr>
          <w:rFonts w:ascii="Georgia" w:cs="Georgia" w:eastAsia="Georgia" w:hAnsi="Georgia"/>
          <w:sz w:val="38"/>
          <w:szCs w:val="38"/>
          <w:rtl w:val="0"/>
        </w:rPr>
        <w:t xml:space="preserve">Location : Cornwall</w:t>
      </w:r>
    </w:p>
    <w:p w:rsidR="00000000" w:rsidDel="00000000" w:rsidP="00000000" w:rsidRDefault="00000000" w:rsidRPr="00000000" w14:paraId="00000007">
      <w:pPr>
        <w:jc w:val="left"/>
        <w:rPr>
          <w:rFonts w:ascii="Georgia" w:cs="Georgia" w:eastAsia="Georgia" w:hAnsi="Georgia"/>
          <w:sz w:val="32"/>
          <w:szCs w:val="32"/>
          <w:highlight w:val="yellow"/>
        </w:rPr>
      </w:pPr>
      <w:r w:rsidDel="00000000" w:rsidR="00000000" w:rsidRPr="00000000">
        <w:rPr>
          <w:rFonts w:ascii="Georgia" w:cs="Georgia" w:eastAsia="Georgia" w:hAnsi="Georgia"/>
          <w:sz w:val="32"/>
          <w:szCs w:val="32"/>
          <w:highlight w:val="yellow"/>
          <w:rtl w:val="0"/>
        </w:rPr>
        <w:t xml:space="preserve">**Divisions will be allocated to a specific Park at a later date**</w:t>
      </w:r>
    </w:p>
    <w:p w:rsidR="00000000" w:rsidDel="00000000" w:rsidP="00000000" w:rsidRDefault="00000000" w:rsidRPr="00000000" w14:paraId="00000008">
      <w:pPr>
        <w:jc w:val="center"/>
        <w:rPr>
          <w:rFonts w:ascii="Georgia" w:cs="Georgia" w:eastAsia="Georgia" w:hAnsi="Georgia"/>
          <w:sz w:val="32"/>
          <w:szCs w:val="32"/>
        </w:rPr>
      </w:pPr>
      <w:r w:rsidDel="00000000" w:rsidR="00000000" w:rsidRPr="00000000">
        <w:rPr>
          <w:rFonts w:ascii="Georgia" w:cs="Georgia" w:eastAsia="Georgia" w:hAnsi="Georgia"/>
          <w:sz w:val="32"/>
          <w:szCs w:val="32"/>
          <w:rtl w:val="0"/>
        </w:rPr>
        <w:t xml:space="preserve">Mattice Park</w:t>
      </w:r>
    </w:p>
    <w:p w:rsidR="00000000" w:rsidDel="00000000" w:rsidP="00000000" w:rsidRDefault="00000000" w:rsidRPr="00000000" w14:paraId="00000009">
      <w:pPr>
        <w:jc w:val="center"/>
        <w:rPr>
          <w:rFonts w:ascii="Georgia" w:cs="Georgia" w:eastAsia="Georgia" w:hAnsi="Georgia"/>
          <w:sz w:val="32"/>
          <w:szCs w:val="32"/>
        </w:rPr>
      </w:pPr>
      <w:r w:rsidDel="00000000" w:rsidR="00000000" w:rsidRPr="00000000">
        <w:rPr>
          <w:rFonts w:ascii="Georgia" w:cs="Georgia" w:eastAsia="Georgia" w:hAnsi="Georgia"/>
          <w:sz w:val="32"/>
          <w:szCs w:val="32"/>
          <w:rtl w:val="0"/>
        </w:rPr>
        <w:t xml:space="preserve">Kinsmen Park</w:t>
      </w:r>
    </w:p>
    <w:p w:rsidR="00000000" w:rsidDel="00000000" w:rsidP="00000000" w:rsidRDefault="00000000" w:rsidRPr="00000000" w14:paraId="0000000A">
      <w:pPr>
        <w:jc w:val="center"/>
        <w:rPr>
          <w:rFonts w:ascii="Georgia" w:cs="Georgia" w:eastAsia="Georgia" w:hAnsi="Georgia"/>
          <w:sz w:val="32"/>
          <w:szCs w:val="32"/>
        </w:rPr>
      </w:pPr>
      <w:r w:rsidDel="00000000" w:rsidR="00000000" w:rsidRPr="00000000">
        <w:rPr>
          <w:rFonts w:ascii="Georgia" w:cs="Georgia" w:eastAsia="Georgia" w:hAnsi="Georgia"/>
          <w:sz w:val="32"/>
          <w:szCs w:val="32"/>
          <w:rtl w:val="0"/>
        </w:rPr>
        <w:t xml:space="preserve">Riverdale Park</w:t>
      </w:r>
    </w:p>
    <w:p w:rsidR="00000000" w:rsidDel="00000000" w:rsidP="00000000" w:rsidRDefault="00000000" w:rsidRPr="00000000" w14:paraId="0000000B">
      <w:pPr>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Registration starts at 8h00AM</w:t>
      </w:r>
    </w:p>
    <w:p w:rsidR="00000000" w:rsidDel="00000000" w:rsidP="00000000" w:rsidRDefault="00000000" w:rsidRPr="00000000" w14:paraId="0000000C">
      <w:pPr>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Games start at 8h30AM</w:t>
      </w:r>
    </w:p>
    <w:p w:rsidR="00000000" w:rsidDel="00000000" w:rsidP="00000000" w:rsidRDefault="00000000" w:rsidRPr="00000000" w14:paraId="0000000D">
      <w:pPr>
        <w:jc w:val="center"/>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0E">
      <w:pPr>
        <w:jc w:val="center"/>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0F">
      <w:pPr>
        <w:jc w:val="center"/>
        <w:rPr>
          <w:rFonts w:ascii="Georgia" w:cs="Georgia" w:eastAsia="Georgia" w:hAnsi="Georgia"/>
          <w:sz w:val="38"/>
          <w:szCs w:val="38"/>
          <w:u w:val="single"/>
        </w:rPr>
      </w:pPr>
      <w:r w:rsidDel="00000000" w:rsidR="00000000" w:rsidRPr="00000000">
        <w:rPr>
          <w:rFonts w:ascii="Georgia" w:cs="Georgia" w:eastAsia="Georgia" w:hAnsi="Georgia"/>
          <w:sz w:val="38"/>
          <w:szCs w:val="38"/>
          <w:u w:val="single"/>
          <w:rtl w:val="0"/>
        </w:rPr>
        <w:t xml:space="preserve">Junior</w:t>
      </w:r>
    </w:p>
    <w:p w:rsidR="00000000" w:rsidDel="00000000" w:rsidP="00000000" w:rsidRDefault="00000000" w:rsidRPr="00000000" w14:paraId="00000010">
      <w:pPr>
        <w:jc w:val="cente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Boys Doubles</w:t>
      </w:r>
    </w:p>
    <w:p w:rsidR="00000000" w:rsidDel="00000000" w:rsidP="00000000" w:rsidRDefault="00000000" w:rsidRPr="00000000" w14:paraId="00000011">
      <w:pPr>
        <w:jc w:val="cente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Girls Doubles</w:t>
      </w:r>
    </w:p>
    <w:p w:rsidR="00000000" w:rsidDel="00000000" w:rsidP="00000000" w:rsidRDefault="00000000" w:rsidRPr="00000000" w14:paraId="00000012">
      <w:pPr>
        <w:jc w:val="cente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Boys Singles</w:t>
      </w:r>
    </w:p>
    <w:p w:rsidR="00000000" w:rsidDel="00000000" w:rsidP="00000000" w:rsidRDefault="00000000" w:rsidRPr="00000000" w14:paraId="00000013">
      <w:pPr>
        <w:jc w:val="cente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Girls Singles</w:t>
      </w:r>
    </w:p>
    <w:p w:rsidR="00000000" w:rsidDel="00000000" w:rsidP="00000000" w:rsidRDefault="00000000" w:rsidRPr="00000000" w14:paraId="00000014">
      <w:pPr>
        <w:jc w:val="cente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Mixed</w:t>
      </w:r>
    </w:p>
    <w:p w:rsidR="00000000" w:rsidDel="00000000" w:rsidP="00000000" w:rsidRDefault="00000000" w:rsidRPr="00000000" w14:paraId="00000015">
      <w:pPr>
        <w:jc w:val="left"/>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16">
      <w:pPr>
        <w:jc w:val="center"/>
        <w:rPr>
          <w:rFonts w:ascii="Georgia" w:cs="Georgia" w:eastAsia="Georgia" w:hAnsi="Georgia"/>
          <w:sz w:val="38"/>
          <w:szCs w:val="38"/>
        </w:rPr>
      </w:pPr>
      <w:r w:rsidDel="00000000" w:rsidR="00000000" w:rsidRPr="00000000">
        <w:rPr>
          <w:rFonts w:ascii="Georgia" w:cs="Georgia" w:eastAsia="Georgia" w:hAnsi="Georgia"/>
          <w:sz w:val="38"/>
          <w:szCs w:val="38"/>
          <w:u w:val="single"/>
          <w:rtl w:val="0"/>
        </w:rPr>
        <w:t xml:space="preserve">Senior</w:t>
      </w:r>
      <w:r w:rsidDel="00000000" w:rsidR="00000000" w:rsidRPr="00000000">
        <w:rPr>
          <w:rFonts w:ascii="Georgia" w:cs="Georgia" w:eastAsia="Georgia" w:hAnsi="Georgia"/>
          <w:sz w:val="38"/>
          <w:szCs w:val="38"/>
          <w:rtl w:val="0"/>
        </w:rPr>
        <w:t xml:space="preserve"> </w:t>
      </w:r>
    </w:p>
    <w:p w:rsidR="00000000" w:rsidDel="00000000" w:rsidP="00000000" w:rsidRDefault="00000000" w:rsidRPr="00000000" w14:paraId="00000017">
      <w:pPr>
        <w:jc w:val="cente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Boys Doubles</w:t>
      </w:r>
    </w:p>
    <w:p w:rsidR="00000000" w:rsidDel="00000000" w:rsidP="00000000" w:rsidRDefault="00000000" w:rsidRPr="00000000" w14:paraId="00000018">
      <w:pPr>
        <w:jc w:val="cente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Girls Doubles</w:t>
      </w:r>
    </w:p>
    <w:p w:rsidR="00000000" w:rsidDel="00000000" w:rsidP="00000000" w:rsidRDefault="00000000" w:rsidRPr="00000000" w14:paraId="00000019">
      <w:pPr>
        <w:jc w:val="cente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Boys Singles</w:t>
      </w:r>
    </w:p>
    <w:p w:rsidR="00000000" w:rsidDel="00000000" w:rsidP="00000000" w:rsidRDefault="00000000" w:rsidRPr="00000000" w14:paraId="0000001A">
      <w:pPr>
        <w:jc w:val="cente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Girls Singles</w:t>
      </w:r>
    </w:p>
    <w:p w:rsidR="00000000" w:rsidDel="00000000" w:rsidP="00000000" w:rsidRDefault="00000000" w:rsidRPr="00000000" w14:paraId="0000001B">
      <w:pPr>
        <w:jc w:val="cente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Mixed</w:t>
      </w:r>
    </w:p>
    <w:p w:rsidR="00000000" w:rsidDel="00000000" w:rsidP="00000000" w:rsidRDefault="00000000" w:rsidRPr="00000000" w14:paraId="0000001C">
      <w:pPr>
        <w:jc w:val="cente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1D">
      <w:pPr>
        <w:jc w:val="cente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1E">
      <w:pPr>
        <w:jc w:val="center"/>
        <w:rPr>
          <w:rFonts w:ascii="Georgia" w:cs="Georgia" w:eastAsia="Georgia" w:hAnsi="Georgia"/>
          <w:sz w:val="38"/>
          <w:szCs w:val="38"/>
        </w:rPr>
      </w:pPr>
      <w:r w:rsidDel="00000000" w:rsidR="00000000" w:rsidRPr="00000000">
        <w:rPr>
          <w:rFonts w:ascii="Georgia" w:cs="Georgia" w:eastAsia="Georgia" w:hAnsi="Georgia"/>
          <w:sz w:val="38"/>
          <w:szCs w:val="38"/>
          <w:u w:val="single"/>
          <w:rtl w:val="0"/>
        </w:rPr>
        <w:t xml:space="preserve">Open</w:t>
      </w:r>
      <w:r w:rsidDel="00000000" w:rsidR="00000000" w:rsidRPr="00000000">
        <w:rPr>
          <w:rFonts w:ascii="Georgia" w:cs="Georgia" w:eastAsia="Georgia" w:hAnsi="Georgia"/>
          <w:sz w:val="38"/>
          <w:szCs w:val="38"/>
          <w:rtl w:val="0"/>
        </w:rPr>
        <w:t xml:space="preserve"> </w:t>
      </w:r>
    </w:p>
    <w:p w:rsidR="00000000" w:rsidDel="00000000" w:rsidP="00000000" w:rsidRDefault="00000000" w:rsidRPr="00000000" w14:paraId="0000001F">
      <w:pPr>
        <w:jc w:val="cente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20">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21">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22">
      <w:pPr>
        <w:pBdr>
          <w:top w:color="auto" w:space="0" w:sz="0" w:val="none"/>
          <w:left w:color="auto" w:space="0" w:sz="0" w:val="none"/>
          <w:bottom w:color="auto" w:space="0" w:sz="0" w:val="none"/>
          <w:right w:color="auto" w:space="0" w:sz="0" w:val="none"/>
          <w:between w:color="auto" w:space="0" w:sz="0" w:val="none"/>
        </w:pBdr>
        <w:shd w:fill="ffffff" w:val="clear"/>
        <w:jc w:val="left"/>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23">
      <w:pPr>
        <w:pBdr>
          <w:top w:color="auto" w:space="0" w:sz="0" w:val="none"/>
          <w:left w:color="auto" w:space="0" w:sz="0" w:val="none"/>
          <w:bottom w:color="auto" w:space="0" w:sz="0" w:val="none"/>
          <w:right w:color="auto" w:space="0" w:sz="0" w:val="none"/>
          <w:between w:color="auto" w:space="0" w:sz="0" w:val="none"/>
        </w:pBdr>
        <w:shd w:fill="ffffff" w:val="clear"/>
        <w:jc w:val="left"/>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24">
      <w:pPr>
        <w:pBdr>
          <w:top w:color="auto" w:space="0" w:sz="0" w:val="none"/>
          <w:left w:color="auto" w:space="0" w:sz="0" w:val="none"/>
          <w:bottom w:color="auto" w:space="0" w:sz="0" w:val="none"/>
          <w:right w:color="auto" w:space="0" w:sz="0" w:val="none"/>
          <w:between w:color="auto" w:space="0" w:sz="0" w:val="none"/>
        </w:pBdr>
        <w:shd w:fill="ffffff" w:val="clear"/>
        <w:jc w:val="center"/>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SDG TENNIS CHAMPIONSHIP </w:t>
      </w:r>
      <w:r w:rsidDel="00000000" w:rsidR="00000000" w:rsidRPr="00000000">
        <w:rPr>
          <w:rFonts w:ascii="Calibri" w:cs="Calibri" w:eastAsia="Calibri" w:hAnsi="Calibri"/>
          <w:sz w:val="28"/>
          <w:szCs w:val="28"/>
          <w:rtl w:val="0"/>
        </w:rPr>
        <w:t xml:space="preserve"> </w:t>
      </w:r>
    </w:p>
    <w:p w:rsidR="00000000" w:rsidDel="00000000" w:rsidP="00000000" w:rsidRDefault="00000000" w:rsidRPr="00000000" w14:paraId="00000025">
      <w:pPr>
        <w:pBdr>
          <w:top w:color="auto" w:space="0" w:sz="0" w:val="none"/>
          <w:left w:color="auto" w:space="0" w:sz="0" w:val="none"/>
          <w:bottom w:color="auto" w:space="0" w:sz="0" w:val="none"/>
          <w:right w:color="auto" w:space="0" w:sz="0" w:val="none"/>
          <w:between w:color="auto" w:space="0" w:sz="0" w:val="none"/>
        </w:pBdr>
        <w:shd w:fill="ffffff" w:val="clear"/>
        <w:jc w:val="center"/>
        <w:rPr>
          <w:rFonts w:ascii="Calibri" w:cs="Calibri" w:eastAsia="Calibri" w:hAnsi="Calibri"/>
        </w:rPr>
      </w:pPr>
      <w:r w:rsidDel="00000000" w:rsidR="00000000" w:rsidRPr="00000000">
        <w:rPr>
          <w:rFonts w:ascii="Calibri" w:cs="Calibri" w:eastAsia="Calibri" w:hAnsi="Calibri"/>
          <w:b w:val="1"/>
          <w:bCs w:val="1"/>
          <w:rtl w:val="0"/>
        </w:rPr>
        <w:t xml:space="preserve">PLAYING REGULATIONS </w:t>
      </w:r>
      <w:r w:rsidDel="00000000" w:rsidR="00000000" w:rsidRPr="00000000">
        <w:rPr>
          <w:rFonts w:ascii="Calibri" w:cs="Calibri" w:eastAsia="Calibri" w:hAnsi="Calibri"/>
          <w:rtl w:val="0"/>
        </w:rPr>
        <w:t xml:space="preserve"> </w:t>
      </w:r>
    </w:p>
    <w:p w:rsidR="00000000" w:rsidDel="00000000" w:rsidP="00000000" w:rsidRDefault="00000000" w:rsidRPr="00000000" w14:paraId="00000026">
      <w:pPr>
        <w:pBdr>
          <w:top w:color="auto" w:space="0" w:sz="0" w:val="none"/>
          <w:left w:color="auto" w:space="0" w:sz="0" w:val="none"/>
          <w:bottom w:color="auto" w:space="0" w:sz="0" w:val="none"/>
          <w:right w:color="auto" w:space="0" w:sz="0" w:val="none"/>
          <w:between w:color="auto" w:space="0" w:sz="0" w:val="none"/>
        </w:pBdr>
        <w:shd w:fill="ffffff" w:val="clear"/>
        <w:jc w:val="both"/>
        <w:rPr>
          <w:rFonts w:ascii="Calibri" w:cs="Calibri" w:eastAsia="Calibri" w:hAnsi="Calibri"/>
        </w:rPr>
      </w:pPr>
      <w:r w:rsidDel="00000000" w:rsidR="00000000" w:rsidRPr="00000000">
        <w:rPr>
          <w:rFonts w:ascii="Calibri" w:cs="Calibri" w:eastAsia="Calibri" w:hAnsi="Calibri"/>
          <w:rtl w:val="0"/>
        </w:rPr>
        <w:t xml:space="preserve">1. Date: The SDG Tennis Championship shall be a one day championship held no later than three days prior to the EOSSAA entry deadline, unless extraordinary circumstances dictate a change. Player registration and coaches’ meeting will be scheduled the morning prior to the start of championship play.  </w:t>
      </w:r>
    </w:p>
    <w:p w:rsidR="00000000" w:rsidDel="00000000" w:rsidP="00000000" w:rsidRDefault="00000000" w:rsidRPr="00000000" w14:paraId="00000027">
      <w:pPr>
        <w:pBdr>
          <w:top w:color="auto" w:space="0" w:sz="0" w:val="none"/>
          <w:left w:color="auto" w:space="0" w:sz="0" w:val="none"/>
          <w:bottom w:color="auto" w:space="0" w:sz="0" w:val="none"/>
          <w:right w:color="auto" w:space="0" w:sz="0" w:val="none"/>
          <w:between w:color="auto" w:space="0" w:sz="0" w:val="none"/>
        </w:pBdr>
        <w:shd w:fill="ffffff" w:val="clear"/>
        <w:jc w:val="both"/>
        <w:rPr>
          <w:rFonts w:ascii="Calibri" w:cs="Calibri" w:eastAsia="Calibri" w:hAnsi="Calibri"/>
        </w:rPr>
      </w:pPr>
      <w:r w:rsidDel="00000000" w:rsidR="00000000" w:rsidRPr="00000000">
        <w:rPr>
          <w:rFonts w:ascii="Calibri" w:cs="Calibri" w:eastAsia="Calibri" w:hAnsi="Calibri"/>
          <w:rtl w:val="0"/>
        </w:rPr>
        <w:t xml:space="preserve">2. Events and/or Classifications: The SDG Tennis Championship shall provide Junior and Senior competition in the High School divisions and one Open division, if required by entries (i.e. no Jr. Sr. divisions in Open.) Classification of divisions is as follows: </w:t>
      </w:r>
    </w:p>
    <w:p w:rsidR="00000000" w:rsidDel="00000000" w:rsidP="00000000" w:rsidRDefault="00000000" w:rsidRPr="00000000" w14:paraId="00000028">
      <w:pPr>
        <w:pBdr>
          <w:top w:color="auto" w:space="0" w:sz="0" w:val="none"/>
          <w:left w:color="auto" w:space="0" w:sz="0" w:val="none"/>
          <w:bottom w:color="auto" w:space="0" w:sz="0" w:val="none"/>
          <w:right w:color="auto" w:space="0" w:sz="0" w:val="none"/>
          <w:between w:color="auto" w:space="0" w:sz="0" w:val="none"/>
        </w:pBdr>
        <w:shd w:fill="ffffff" w:val="clear"/>
        <w:jc w:val="both"/>
        <w:rPr>
          <w:rFonts w:ascii="Calibri" w:cs="Calibri" w:eastAsia="Calibri" w:hAnsi="Calibri"/>
        </w:rPr>
      </w:pPr>
      <w:r w:rsidDel="00000000" w:rsidR="00000000" w:rsidRPr="00000000">
        <w:rPr>
          <w:rFonts w:ascii="Calibri" w:cs="Calibri" w:eastAsia="Calibri" w:hAnsi="Calibri"/>
          <w:rtl w:val="0"/>
        </w:rPr>
        <w:t xml:space="preserve"> (a) An Open Division player must have won a minimum of two rounds in total (one round or more in a tournament and/or at a later date wins a round in another tournament) in a 3 star Ontario Tennis Association (OTA) tournaments or higher or the equivalent (USTA (level 6 or lower), European championship) in the three years prior to the beginning of the school year. </w:t>
      </w:r>
    </w:p>
    <w:p w:rsidR="00000000" w:rsidDel="00000000" w:rsidP="00000000" w:rsidRDefault="00000000" w:rsidRPr="00000000" w14:paraId="00000029">
      <w:pPr>
        <w:pBdr>
          <w:top w:color="auto" w:space="0" w:sz="0" w:val="none"/>
          <w:left w:color="auto" w:space="0" w:sz="0" w:val="none"/>
          <w:bottom w:color="auto" w:space="0" w:sz="0" w:val="none"/>
          <w:right w:color="auto" w:space="0" w:sz="0" w:val="none"/>
          <w:between w:color="auto" w:space="0" w:sz="0" w:val="none"/>
        </w:pBdr>
        <w:shd w:fill="ffffff" w:val="clear"/>
        <w:jc w:val="both"/>
        <w:rPr>
          <w:rFonts w:ascii="Calibri" w:cs="Calibri" w:eastAsia="Calibri" w:hAnsi="Calibri"/>
        </w:rPr>
      </w:pPr>
      <w:r w:rsidDel="00000000" w:rsidR="00000000" w:rsidRPr="00000000">
        <w:rPr>
          <w:rFonts w:ascii="Calibri" w:cs="Calibri" w:eastAsia="Calibri" w:hAnsi="Calibri"/>
          <w:rtl w:val="0"/>
        </w:rPr>
        <w:t xml:space="preserve">Any player who has ever played in the Canadian Nationals or any player that has ever played in any U14, U-16 or U-18 provincial championships shall also be considered an open player. A bye, defaulted or retired match in an OTA event does not constitute a win.  </w:t>
      </w:r>
    </w:p>
    <w:p w:rsidR="00000000" w:rsidDel="00000000" w:rsidP="00000000" w:rsidRDefault="00000000" w:rsidRPr="00000000" w14:paraId="0000002A">
      <w:pPr>
        <w:pBdr>
          <w:top w:color="auto" w:space="0" w:sz="0" w:val="none"/>
          <w:left w:color="auto" w:space="0" w:sz="0" w:val="none"/>
          <w:bottom w:color="auto" w:space="0" w:sz="0" w:val="none"/>
          <w:right w:color="auto" w:space="0" w:sz="0" w:val="none"/>
          <w:between w:color="auto" w:space="0" w:sz="0" w:val="none"/>
        </w:pBdr>
        <w:shd w:fill="ffffff" w:val="clear"/>
        <w:jc w:val="both"/>
        <w:rPr>
          <w:rFonts w:ascii="Calibri" w:cs="Calibri" w:eastAsia="Calibri" w:hAnsi="Calibri"/>
        </w:rPr>
      </w:pPr>
      <w:r w:rsidDel="00000000" w:rsidR="00000000" w:rsidRPr="00000000">
        <w:rPr>
          <w:rFonts w:ascii="Calibri" w:cs="Calibri" w:eastAsia="Calibri" w:hAnsi="Calibri"/>
          <w:rtl w:val="0"/>
        </w:rPr>
        <w:t xml:space="preserve">(b) High School Division: any player who has not met the above criteria for an Open player.  </w:t>
      </w:r>
    </w:p>
    <w:p w:rsidR="00000000" w:rsidDel="00000000" w:rsidP="00000000" w:rsidRDefault="00000000" w:rsidRPr="00000000" w14:paraId="0000002B">
      <w:pPr>
        <w:pBdr>
          <w:top w:color="auto" w:space="0" w:sz="0" w:val="none"/>
          <w:left w:color="auto" w:space="0" w:sz="0" w:val="none"/>
          <w:bottom w:color="auto" w:space="0" w:sz="0" w:val="none"/>
          <w:right w:color="auto" w:space="0" w:sz="0" w:val="none"/>
          <w:between w:color="auto" w:space="0" w:sz="0" w:val="none"/>
        </w:pBdr>
        <w:shd w:fill="ffffff" w:val="clear"/>
        <w:jc w:val="both"/>
        <w:rPr>
          <w:rFonts w:ascii="Calibri" w:cs="Calibri" w:eastAsia="Calibri" w:hAnsi="Calibri"/>
        </w:rPr>
      </w:pPr>
      <w:r w:rsidDel="00000000" w:rsidR="00000000" w:rsidRPr="00000000">
        <w:rPr>
          <w:rFonts w:ascii="Calibri" w:cs="Calibri" w:eastAsia="Calibri" w:hAnsi="Calibri"/>
          <w:rtl w:val="0"/>
        </w:rPr>
        <w:t xml:space="preserve">Events: The events to be conducted are:  </w:t>
      </w:r>
    </w:p>
    <w:p w:rsidR="00000000" w:rsidDel="00000000" w:rsidP="00000000" w:rsidRDefault="00000000" w:rsidRPr="00000000" w14:paraId="0000002C">
      <w:pPr>
        <w:numPr>
          <w:ilvl w:val="0"/>
          <w:numId w:val="3"/>
        </w:numPr>
        <w:pBdr>
          <w:top w:color="auto" w:space="0" w:sz="0" w:val="none"/>
          <w:bottom w:color="auto" w:space="0" w:sz="0" w:val="none"/>
          <w:right w:color="auto" w:space="0" w:sz="0" w:val="none"/>
          <w:between w:color="auto" w:space="0" w:sz="0" w:val="none"/>
        </w:pBdr>
        <w:ind w:left="1080" w:hanging="360"/>
        <w:jc w:val="both"/>
        <w:rPr>
          <w:rFonts w:ascii="Calibri" w:cs="Calibri" w:eastAsia="Calibri" w:hAnsi="Calibri"/>
          <w:sz w:val="22"/>
          <w:szCs w:val="22"/>
        </w:rPr>
      </w:pPr>
      <w:r w:rsidDel="00000000" w:rsidR="00000000" w:rsidRPr="00000000">
        <w:rPr>
          <w:rFonts w:ascii="Calibri" w:cs="Calibri" w:eastAsia="Calibri" w:hAnsi="Calibri"/>
          <w:rtl w:val="0"/>
        </w:rPr>
        <w:t xml:space="preserve">Junior High School Division: </w:t>
      </w:r>
    </w:p>
    <w:p w:rsidR="00000000" w:rsidDel="00000000" w:rsidP="00000000" w:rsidRDefault="00000000" w:rsidRPr="00000000" w14:paraId="0000002D">
      <w:pPr>
        <w:pBdr>
          <w:top w:color="auto" w:space="0" w:sz="0" w:val="none"/>
          <w:left w:color="auto" w:space="0" w:sz="0" w:val="none"/>
          <w:bottom w:color="auto" w:space="0" w:sz="0" w:val="none"/>
          <w:right w:color="auto" w:space="0" w:sz="0" w:val="none"/>
          <w:between w:color="auto" w:space="0" w:sz="0" w:val="none"/>
        </w:pBdr>
        <w:shd w:fill="ffffff" w:val="clear"/>
        <w:ind w:left="720" w:firstLine="0"/>
        <w:jc w:val="both"/>
        <w:rPr>
          <w:rFonts w:ascii="Calibri" w:cs="Calibri" w:eastAsia="Calibri" w:hAnsi="Calibri"/>
        </w:rPr>
      </w:pPr>
      <w:r w:rsidDel="00000000" w:rsidR="00000000" w:rsidRPr="00000000">
        <w:rPr>
          <w:rFonts w:ascii="Calibri" w:cs="Calibri" w:eastAsia="Calibri" w:hAnsi="Calibri"/>
          <w:rtl w:val="0"/>
        </w:rPr>
        <w:t xml:space="preserve"> GIRLS’ SINGLES, GIRLS’ DOUBLES, BOYS’ SINGLES, BOYS’ DOUBLES, MIXED DOUBLES </w:t>
      </w:r>
    </w:p>
    <w:p w:rsidR="00000000" w:rsidDel="00000000" w:rsidP="00000000" w:rsidRDefault="00000000" w:rsidRPr="00000000" w14:paraId="0000002E">
      <w:pPr>
        <w:numPr>
          <w:ilvl w:val="0"/>
          <w:numId w:val="1"/>
        </w:numPr>
        <w:pBdr>
          <w:top w:color="auto" w:space="0" w:sz="0" w:val="none"/>
          <w:bottom w:color="auto" w:space="0" w:sz="0" w:val="none"/>
          <w:right w:color="auto" w:space="0" w:sz="0" w:val="none"/>
          <w:between w:color="auto" w:space="0" w:sz="0" w:val="none"/>
        </w:pBdr>
        <w:ind w:left="1080" w:hanging="360"/>
        <w:jc w:val="both"/>
        <w:rPr>
          <w:rFonts w:ascii="Calibri" w:cs="Calibri" w:eastAsia="Calibri" w:hAnsi="Calibri"/>
          <w:sz w:val="22"/>
          <w:szCs w:val="22"/>
        </w:rPr>
      </w:pPr>
      <w:r w:rsidDel="00000000" w:rsidR="00000000" w:rsidRPr="00000000">
        <w:rPr>
          <w:rFonts w:ascii="Calibri" w:cs="Calibri" w:eastAsia="Calibri" w:hAnsi="Calibri"/>
          <w:rtl w:val="0"/>
        </w:rPr>
        <w:t xml:space="preserve">Senior High School Division:  </w:t>
      </w:r>
    </w:p>
    <w:p w:rsidR="00000000" w:rsidDel="00000000" w:rsidP="00000000" w:rsidRDefault="00000000" w:rsidRPr="00000000" w14:paraId="0000002F">
      <w:pPr>
        <w:pBdr>
          <w:top w:color="auto" w:space="0" w:sz="0" w:val="none"/>
          <w:left w:color="auto" w:space="0" w:sz="0" w:val="none"/>
          <w:bottom w:color="auto" w:space="0" w:sz="0" w:val="none"/>
          <w:right w:color="auto" w:space="0" w:sz="0" w:val="none"/>
          <w:between w:color="auto" w:space="0" w:sz="0" w:val="none"/>
        </w:pBdr>
        <w:shd w:fill="ffffff" w:val="clear"/>
        <w:ind w:left="720" w:firstLine="0"/>
        <w:jc w:val="both"/>
        <w:rPr>
          <w:rFonts w:ascii="Calibri" w:cs="Calibri" w:eastAsia="Calibri" w:hAnsi="Calibri"/>
        </w:rPr>
      </w:pPr>
      <w:r w:rsidDel="00000000" w:rsidR="00000000" w:rsidRPr="00000000">
        <w:rPr>
          <w:rFonts w:ascii="Calibri" w:cs="Calibri" w:eastAsia="Calibri" w:hAnsi="Calibri"/>
          <w:rtl w:val="0"/>
        </w:rPr>
        <w:t xml:space="preserve">GIRLS’ SINGLES, GIRLS’ DOUBLES, BOYS’ SINGLES, BOYS’ DOUBLES, MIXED DOUBLES  </w:t>
      </w:r>
    </w:p>
    <w:p w:rsidR="00000000" w:rsidDel="00000000" w:rsidP="00000000" w:rsidRDefault="00000000" w:rsidRPr="00000000" w14:paraId="00000030">
      <w:pPr>
        <w:numPr>
          <w:ilvl w:val="0"/>
          <w:numId w:val="2"/>
        </w:numPr>
        <w:pBdr>
          <w:top w:color="auto" w:space="0" w:sz="0" w:val="none"/>
          <w:bottom w:color="auto" w:space="0" w:sz="0" w:val="none"/>
          <w:right w:color="auto" w:space="0" w:sz="0" w:val="none"/>
          <w:between w:color="auto" w:space="0" w:sz="0" w:val="none"/>
        </w:pBdr>
        <w:ind w:left="1080" w:hanging="360"/>
        <w:jc w:val="both"/>
        <w:rPr>
          <w:rFonts w:ascii="Calibri" w:cs="Calibri" w:eastAsia="Calibri" w:hAnsi="Calibri"/>
          <w:sz w:val="22"/>
          <w:szCs w:val="22"/>
        </w:rPr>
      </w:pPr>
      <w:r w:rsidDel="00000000" w:rsidR="00000000" w:rsidRPr="00000000">
        <w:rPr>
          <w:rFonts w:ascii="Calibri" w:cs="Calibri" w:eastAsia="Calibri" w:hAnsi="Calibri"/>
          <w:rtl w:val="0"/>
        </w:rPr>
        <w:t xml:space="preserve">Open Division:  </w:t>
      </w:r>
    </w:p>
    <w:p w:rsidR="00000000" w:rsidDel="00000000" w:rsidP="00000000" w:rsidRDefault="00000000" w:rsidRPr="00000000" w14:paraId="00000031">
      <w:pPr>
        <w:pBdr>
          <w:top w:color="auto" w:space="0" w:sz="0" w:val="none"/>
          <w:left w:color="auto" w:space="0" w:sz="0" w:val="none"/>
          <w:bottom w:color="auto" w:space="0" w:sz="0" w:val="none"/>
          <w:right w:color="auto" w:space="0" w:sz="0" w:val="none"/>
          <w:between w:color="auto" w:space="0" w:sz="0" w:val="none"/>
        </w:pBdr>
        <w:shd w:fill="ffffff" w:val="clear"/>
        <w:ind w:left="720" w:firstLine="0"/>
        <w:jc w:val="both"/>
        <w:rPr>
          <w:rFonts w:ascii="Calibri" w:cs="Calibri" w:eastAsia="Calibri" w:hAnsi="Calibri"/>
        </w:rPr>
      </w:pPr>
      <w:r w:rsidDel="00000000" w:rsidR="00000000" w:rsidRPr="00000000">
        <w:rPr>
          <w:rFonts w:ascii="Calibri" w:cs="Calibri" w:eastAsia="Calibri" w:hAnsi="Calibri"/>
          <w:rtl w:val="0"/>
        </w:rPr>
        <w:t xml:space="preserve">GIRLS’ SINGLES, GIRLS’ DOUBLES, BOYS’ SINGLES, BOYS’ DOUBLES, MIXED DOUBLES  </w:t>
      </w:r>
    </w:p>
    <w:p w:rsidR="00000000" w:rsidDel="00000000" w:rsidP="00000000" w:rsidRDefault="00000000" w:rsidRPr="00000000" w14:paraId="00000032">
      <w:pPr>
        <w:pBdr>
          <w:top w:color="auto" w:space="0" w:sz="0" w:val="none"/>
          <w:left w:color="auto" w:space="0" w:sz="0" w:val="none"/>
          <w:bottom w:color="auto" w:space="0" w:sz="0" w:val="none"/>
          <w:right w:color="auto" w:space="0" w:sz="0" w:val="none"/>
          <w:between w:color="auto" w:space="0" w:sz="0" w:val="none"/>
        </w:pBdr>
        <w:shd w:fill="ffffff" w:val="clear"/>
        <w:ind w:left="720" w:firstLine="0"/>
        <w:jc w:val="both"/>
        <w:rPr>
          <w:rFonts w:ascii="Calibri" w:cs="Calibri" w:eastAsia="Calibri" w:hAnsi="Calibri"/>
        </w:rPr>
      </w:pPr>
      <w:r w:rsidDel="00000000" w:rsidR="00000000" w:rsidRPr="00000000">
        <w:rPr>
          <w:rFonts w:ascii="Calibri" w:cs="Calibri" w:eastAsia="Calibri" w:hAnsi="Calibri"/>
          <w:rtl w:val="0"/>
        </w:rPr>
        <w:t xml:space="preserve">The SDG convenor/s in consultation with the OTA shall have the right to disqualify players if entered incorrectly. Disqualified athletes will not have entry fees reimbursed.  </w:t>
      </w:r>
    </w:p>
    <w:p w:rsidR="00000000" w:rsidDel="00000000" w:rsidP="00000000" w:rsidRDefault="00000000" w:rsidRPr="00000000" w14:paraId="00000033">
      <w:pPr>
        <w:pBdr>
          <w:top w:color="auto" w:space="0" w:sz="0" w:val="none"/>
          <w:left w:color="auto" w:space="0" w:sz="0" w:val="none"/>
          <w:bottom w:color="auto" w:space="0" w:sz="0" w:val="none"/>
          <w:right w:color="auto" w:space="0" w:sz="0" w:val="none"/>
          <w:between w:color="auto" w:space="0" w:sz="0" w:val="none"/>
        </w:pBdr>
        <w:shd w:fill="ffffff" w:val="clear"/>
        <w:ind w:left="720" w:firstLine="0"/>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34">
      <w:pPr>
        <w:pBdr>
          <w:top w:color="auto" w:space="0" w:sz="0" w:val="none"/>
          <w:left w:color="auto" w:space="0" w:sz="0" w:val="none"/>
          <w:bottom w:color="auto" w:space="0" w:sz="0" w:val="none"/>
          <w:right w:color="auto" w:space="0" w:sz="0" w:val="none"/>
          <w:between w:color="auto" w:space="0" w:sz="0" w:val="none"/>
        </w:pBdr>
        <w:shd w:fill="ffffff" w:val="clear"/>
        <w:jc w:val="both"/>
        <w:rPr>
          <w:rFonts w:ascii="Calibri" w:cs="Calibri" w:eastAsia="Calibri" w:hAnsi="Calibri"/>
        </w:rPr>
      </w:pPr>
      <w:r w:rsidDel="00000000" w:rsidR="00000000" w:rsidRPr="00000000">
        <w:rPr>
          <w:rFonts w:ascii="Calibri" w:cs="Calibri" w:eastAsia="Calibri" w:hAnsi="Calibri"/>
          <w:rtl w:val="0"/>
        </w:rPr>
        <w:t xml:space="preserve">4. Championship Structure and Procedure: </w:t>
      </w:r>
    </w:p>
    <w:p w:rsidR="00000000" w:rsidDel="00000000" w:rsidP="00000000" w:rsidRDefault="00000000" w:rsidRPr="00000000" w14:paraId="00000035">
      <w:pPr>
        <w:pBdr>
          <w:top w:color="auto" w:space="0" w:sz="0" w:val="none"/>
          <w:left w:color="auto" w:space="0" w:sz="0" w:val="none"/>
          <w:bottom w:color="auto" w:space="0" w:sz="0" w:val="none"/>
          <w:right w:color="auto" w:space="0" w:sz="0" w:val="none"/>
          <w:between w:color="auto" w:space="0" w:sz="0" w:val="none"/>
        </w:pBdr>
        <w:shd w:fill="ffffff" w:val="clear"/>
        <w:ind w:left="720" w:firstLine="0"/>
        <w:jc w:val="both"/>
        <w:rPr>
          <w:rFonts w:ascii="Calibri" w:cs="Calibri" w:eastAsia="Calibri" w:hAnsi="Calibri"/>
        </w:rPr>
      </w:pPr>
      <w:r w:rsidDel="00000000" w:rsidR="00000000" w:rsidRPr="00000000">
        <w:rPr>
          <w:rFonts w:ascii="Calibri" w:cs="Calibri" w:eastAsia="Calibri" w:hAnsi="Calibri"/>
          <w:rtl w:val="0"/>
        </w:rPr>
        <w:t xml:space="preserve">(a) </w:t>
      </w:r>
      <w:r w:rsidDel="00000000" w:rsidR="00000000" w:rsidRPr="00000000">
        <w:rPr>
          <w:rFonts w:ascii="Calibri" w:cs="Calibri" w:eastAsia="Calibri" w:hAnsi="Calibri"/>
          <w:highlight w:val="yellow"/>
          <w:rtl w:val="0"/>
        </w:rPr>
        <w:t xml:space="preserve">The SDG Tennis championship structure shall be a first to 4 (four) game match, no advantage scoring with a five (5) point tiebreaker (the individual/team to win a minimum 5 points by a 2 point margin) at three games (3) all. The tournament structure shall follow a single elimination format with a first round loss consolation draw.</w:t>
      </w:r>
      <w:r w:rsidDel="00000000" w:rsidR="00000000" w:rsidRPr="00000000">
        <w:rPr>
          <w:rFonts w:ascii="Calibri" w:cs="Calibri" w:eastAsia="Calibri" w:hAnsi="Calibri"/>
          <w:rtl w:val="0"/>
        </w:rPr>
        <w:t xml:space="preserve"> That is: athletes will be guaranteed two games. Finalists on the championship side shall compete for gold and silver medals. Finalists in all championship draws will qualify for the EOSSAA Championship. Athletes will compete in a bronze medal game to establish the 3</w:t>
      </w:r>
      <w:r w:rsidDel="00000000" w:rsidR="00000000" w:rsidRPr="00000000">
        <w:rPr>
          <w:rFonts w:ascii="Calibri" w:cs="Calibri" w:eastAsia="Calibri" w:hAnsi="Calibri"/>
          <w:sz w:val="28"/>
          <w:szCs w:val="28"/>
          <w:vertAlign w:val="superscript"/>
          <w:rtl w:val="0"/>
        </w:rPr>
        <w:t xml:space="preserve">rd</w:t>
      </w:r>
      <w:r w:rsidDel="00000000" w:rsidR="00000000" w:rsidRPr="00000000">
        <w:rPr>
          <w:rFonts w:ascii="Calibri" w:cs="Calibri" w:eastAsia="Calibri" w:hAnsi="Calibri"/>
          <w:rtl w:val="0"/>
        </w:rPr>
        <w:t xml:space="preserve"> place finishers. </w:t>
      </w:r>
    </w:p>
    <w:p w:rsidR="00000000" w:rsidDel="00000000" w:rsidP="00000000" w:rsidRDefault="00000000" w:rsidRPr="00000000" w14:paraId="00000036">
      <w:pPr>
        <w:pBdr>
          <w:top w:color="auto" w:space="0" w:sz="0" w:val="none"/>
          <w:left w:color="auto" w:space="0" w:sz="0" w:val="none"/>
          <w:bottom w:color="auto" w:space="0" w:sz="0" w:val="none"/>
          <w:right w:color="auto" w:space="0" w:sz="0" w:val="none"/>
          <w:between w:color="auto" w:space="0" w:sz="0" w:val="none"/>
        </w:pBdr>
        <w:shd w:fill="ffffff" w:val="clear"/>
        <w:ind w:left="720" w:firstLine="0"/>
        <w:jc w:val="both"/>
        <w:rPr>
          <w:rFonts w:ascii="Calibri" w:cs="Calibri" w:eastAsia="Calibri" w:hAnsi="Calibri"/>
        </w:rPr>
      </w:pPr>
      <w:r w:rsidDel="00000000" w:rsidR="00000000" w:rsidRPr="00000000">
        <w:rPr>
          <w:rFonts w:ascii="Calibri" w:cs="Calibri" w:eastAsia="Calibri" w:hAnsi="Calibri"/>
          <w:rtl w:val="0"/>
        </w:rPr>
        <w:t xml:space="preserve">(b) The SDG Tennis Title will be awarded to the school that receives the most points in the tournament. Points will be awarded as follows; two points will be awarded for each win on the championship side and one point will be awarded for a win on the consolation side. Byes and withdrawals will receive no points in the first round. Forfeited matches in all other rounds will be considered wins. </w:t>
      </w:r>
    </w:p>
    <w:p w:rsidR="00000000" w:rsidDel="00000000" w:rsidP="00000000" w:rsidRDefault="00000000" w:rsidRPr="00000000" w14:paraId="00000037">
      <w:pPr>
        <w:pBdr>
          <w:top w:color="auto" w:space="0" w:sz="0" w:val="none"/>
          <w:left w:color="auto" w:space="0" w:sz="0" w:val="none"/>
          <w:bottom w:color="auto" w:space="0" w:sz="0" w:val="none"/>
          <w:right w:color="auto" w:space="0" w:sz="0" w:val="none"/>
          <w:between w:color="auto" w:space="0" w:sz="0" w:val="none"/>
        </w:pBdr>
        <w:shd w:fill="ffffff" w:val="clear"/>
        <w:ind w:left="720" w:firstLine="0"/>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38">
      <w:pPr>
        <w:pBdr>
          <w:top w:color="auto" w:space="0" w:sz="0" w:val="none"/>
          <w:left w:color="auto" w:space="0" w:sz="0" w:val="none"/>
          <w:bottom w:color="auto" w:space="0" w:sz="0" w:val="none"/>
          <w:right w:color="auto" w:space="0" w:sz="0" w:val="none"/>
          <w:between w:color="auto" w:space="0" w:sz="0" w:val="none"/>
        </w:pBdr>
        <w:shd w:fill="ffffff" w:val="clear"/>
        <w:ind w:left="720" w:firstLine="0"/>
        <w:jc w:val="both"/>
        <w:rPr>
          <w:rFonts w:ascii="Calibri" w:cs="Calibri" w:eastAsia="Calibri" w:hAnsi="Calibri"/>
        </w:rPr>
      </w:pPr>
      <w:r w:rsidDel="00000000" w:rsidR="00000000" w:rsidRPr="00000000">
        <w:rPr>
          <w:rFonts w:ascii="Calibri" w:cs="Calibri" w:eastAsia="Calibri" w:hAnsi="Calibri"/>
          <w:rtl w:val="0"/>
        </w:rPr>
        <w:t xml:space="preserve">(c) Upon approval from the SDG Tennis Sport Advisory Committee, the convener may modify the structure of the Championship if there is a lack of entries or inclement weather. This modification may range from a six (6) game set to a match consisting of a best two (2) out of three (3) sets.  Should the competition be a six (6) game format, the playoff will be an eight (8) game pro set. </w:t>
      </w:r>
    </w:p>
    <w:p w:rsidR="00000000" w:rsidDel="00000000" w:rsidP="00000000" w:rsidRDefault="00000000" w:rsidRPr="00000000" w14:paraId="00000039">
      <w:pPr>
        <w:pBdr>
          <w:top w:color="auto" w:space="0" w:sz="0" w:val="none"/>
          <w:left w:color="auto" w:space="0" w:sz="0" w:val="none"/>
          <w:bottom w:color="auto" w:space="0" w:sz="0" w:val="none"/>
          <w:right w:color="auto" w:space="0" w:sz="0" w:val="none"/>
          <w:between w:color="auto" w:space="0" w:sz="0" w:val="none"/>
        </w:pBdr>
        <w:shd w:fill="ffffff" w:val="clear"/>
        <w:ind w:left="720" w:firstLine="0"/>
        <w:jc w:val="cente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3A">
      <w:pPr>
        <w:pBdr>
          <w:top w:color="auto" w:space="0" w:sz="0" w:val="none"/>
          <w:left w:color="auto" w:space="0" w:sz="0" w:val="none"/>
          <w:bottom w:color="auto" w:space="0" w:sz="0" w:val="none"/>
          <w:right w:color="auto" w:space="0" w:sz="0" w:val="none"/>
          <w:between w:color="auto" w:space="0" w:sz="0" w:val="none"/>
        </w:pBdr>
        <w:shd w:fill="ffffff" w:val="clear"/>
        <w:ind w:left="720" w:firstLine="0"/>
        <w:jc w:val="both"/>
        <w:rPr>
          <w:rFonts w:ascii="Calibri" w:cs="Calibri" w:eastAsia="Calibri" w:hAnsi="Calibri"/>
        </w:rPr>
      </w:pPr>
      <w:r w:rsidDel="00000000" w:rsidR="00000000" w:rsidRPr="00000000">
        <w:rPr>
          <w:rFonts w:ascii="Calibri" w:cs="Calibri" w:eastAsia="Calibri" w:hAnsi="Calibri"/>
          <w:rtl w:val="0"/>
        </w:rPr>
        <w:t xml:space="preserve">(d) All players are to stay in the vicinity of the scorer’s table to ensure they can hear when their match is called. After 15 minutes of a game called, the site convener has the authority to disqualify a player/team. It is the responsibility of all athletes to be present when their match is called. </w:t>
      </w:r>
    </w:p>
    <w:p w:rsidR="00000000" w:rsidDel="00000000" w:rsidP="00000000" w:rsidRDefault="00000000" w:rsidRPr="00000000" w14:paraId="0000003B">
      <w:pPr>
        <w:pBdr>
          <w:top w:color="auto" w:space="0" w:sz="0" w:val="none"/>
          <w:left w:color="auto" w:space="0" w:sz="0" w:val="none"/>
          <w:bottom w:color="auto" w:space="0" w:sz="0" w:val="none"/>
          <w:right w:color="auto" w:space="0" w:sz="0" w:val="none"/>
          <w:between w:color="auto" w:space="0" w:sz="0" w:val="none"/>
        </w:pBdr>
        <w:shd w:fill="ffffff" w:val="clear"/>
        <w:ind w:left="720" w:firstLine="0"/>
        <w:jc w:val="both"/>
        <w:rPr>
          <w:rFonts w:ascii="Calibri" w:cs="Calibri" w:eastAsia="Calibri" w:hAnsi="Calibri"/>
        </w:rPr>
      </w:pPr>
      <w:r w:rsidDel="00000000" w:rsidR="00000000" w:rsidRPr="00000000">
        <w:rPr>
          <w:rFonts w:ascii="Calibri" w:cs="Calibri" w:eastAsia="Calibri" w:hAnsi="Calibri"/>
          <w:rtl w:val="0"/>
        </w:rPr>
        <w:t xml:space="preserve">(e)Due to the possibility of changing weather conditions, the original schedule presented at the coaches’ meeting prior to tournament play may be altered. Every attempt will be made to play matches between players on site and as conditions warrant. Players will only be scheduled for a match once on site. If such changes occur, all coaches are to continually check with the convener on site and/or website for tournament updates regarding match times and locations.  </w:t>
      </w:r>
    </w:p>
    <w:p w:rsidR="00000000" w:rsidDel="00000000" w:rsidP="00000000" w:rsidRDefault="00000000" w:rsidRPr="00000000" w14:paraId="0000003C">
      <w:pPr>
        <w:pBdr>
          <w:top w:color="auto" w:space="0" w:sz="0" w:val="none"/>
          <w:left w:color="auto" w:space="0" w:sz="0" w:val="none"/>
          <w:bottom w:color="auto" w:space="0" w:sz="0" w:val="none"/>
          <w:right w:color="auto" w:space="0" w:sz="0" w:val="none"/>
          <w:between w:color="auto" w:space="0" w:sz="0" w:val="none"/>
        </w:pBdr>
        <w:shd w:fill="ffffff" w:val="clear"/>
        <w:ind w:left="720" w:firstLine="0"/>
        <w:jc w:val="both"/>
        <w:rPr>
          <w:rFonts w:ascii="Calibri" w:cs="Calibri" w:eastAsia="Calibri" w:hAnsi="Calibri"/>
        </w:rPr>
      </w:pPr>
      <w:r w:rsidDel="00000000" w:rsidR="00000000" w:rsidRPr="00000000">
        <w:rPr>
          <w:rFonts w:ascii="Calibri" w:cs="Calibri" w:eastAsia="Calibri" w:hAnsi="Calibri"/>
          <w:rtl w:val="0"/>
        </w:rPr>
        <w:t xml:space="preserve">Seeding: OPEN entries are seeded by the OTA. It is the coaches responsibility to check if players meet the open player criteria as is stated in 3(a). </w:t>
      </w:r>
    </w:p>
    <w:p w:rsidR="00000000" w:rsidDel="00000000" w:rsidP="00000000" w:rsidRDefault="00000000" w:rsidRPr="00000000" w14:paraId="0000003D">
      <w:pPr>
        <w:pBdr>
          <w:top w:color="auto" w:space="0" w:sz="0" w:val="none"/>
          <w:left w:color="auto" w:space="0" w:sz="0" w:val="none"/>
          <w:bottom w:color="auto" w:space="0" w:sz="0" w:val="none"/>
          <w:right w:color="auto" w:space="0" w:sz="0" w:val="none"/>
          <w:between w:color="auto" w:space="0" w:sz="0" w:val="none"/>
        </w:pBdr>
        <w:shd w:fill="ffffff" w:val="clear"/>
        <w:ind w:left="720" w:firstLine="0"/>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3E">
      <w:pPr>
        <w:pBdr>
          <w:top w:color="auto" w:space="0" w:sz="0" w:val="none"/>
          <w:left w:color="auto" w:space="0" w:sz="0" w:val="none"/>
          <w:bottom w:color="auto" w:space="0" w:sz="0" w:val="none"/>
          <w:right w:color="auto" w:space="0" w:sz="0" w:val="none"/>
          <w:between w:color="auto" w:space="0" w:sz="0" w:val="none"/>
        </w:pBdr>
        <w:shd w:fill="ffffff" w:val="clear"/>
        <w:ind w:left="720" w:firstLine="0"/>
        <w:jc w:val="both"/>
        <w:rPr>
          <w:rFonts w:ascii="Calibri" w:cs="Calibri" w:eastAsia="Calibri" w:hAnsi="Calibri"/>
        </w:rPr>
      </w:pPr>
      <w:r w:rsidDel="00000000" w:rsidR="00000000" w:rsidRPr="00000000">
        <w:rPr>
          <w:rFonts w:ascii="Calibri" w:cs="Calibri" w:eastAsia="Calibri" w:hAnsi="Calibri"/>
          <w:rtl w:val="0"/>
        </w:rPr>
        <w:t xml:space="preserve">High School entries shall be seeded by the previous year’s results if players are entered in the same division.  </w:t>
      </w:r>
    </w:p>
    <w:p w:rsidR="00000000" w:rsidDel="00000000" w:rsidP="00000000" w:rsidRDefault="00000000" w:rsidRPr="00000000" w14:paraId="0000003F">
      <w:pPr>
        <w:pBdr>
          <w:top w:color="auto" w:space="0" w:sz="0" w:val="none"/>
          <w:left w:color="auto" w:space="0" w:sz="0" w:val="none"/>
          <w:bottom w:color="auto" w:space="0" w:sz="0" w:val="none"/>
          <w:right w:color="auto" w:space="0" w:sz="0" w:val="none"/>
          <w:between w:color="auto" w:space="0" w:sz="0" w:val="none"/>
        </w:pBdr>
        <w:shd w:fill="ffffff" w:val="clear"/>
        <w:ind w:left="720" w:firstLine="0"/>
        <w:jc w:val="both"/>
        <w:rPr>
          <w:rFonts w:ascii="Calibri" w:cs="Calibri" w:eastAsia="Calibri" w:hAnsi="Calibri"/>
        </w:rPr>
      </w:pPr>
      <w:r w:rsidDel="00000000" w:rsidR="00000000" w:rsidRPr="00000000">
        <w:rPr>
          <w:rFonts w:ascii="Calibri" w:cs="Calibri" w:eastAsia="Calibri" w:hAnsi="Calibri"/>
          <w:rtl w:val="0"/>
        </w:rPr>
        <w:t xml:space="preserve">Schools will rank entries as first and second seeds. Players from the same school will be placed on opposite sides of the draw. A school's first seeds will be randomly placed within the draws against another schools second seed if possible. In other words, efforts will be made so one school doesn’t always play against the same school.  </w:t>
      </w:r>
    </w:p>
    <w:p w:rsidR="00000000" w:rsidDel="00000000" w:rsidP="00000000" w:rsidRDefault="00000000" w:rsidRPr="00000000" w14:paraId="00000040">
      <w:pPr>
        <w:pBdr>
          <w:top w:color="auto" w:space="0" w:sz="0" w:val="none"/>
          <w:left w:color="auto" w:space="0" w:sz="0" w:val="none"/>
          <w:bottom w:color="auto" w:space="0" w:sz="0" w:val="none"/>
          <w:right w:color="auto" w:space="0" w:sz="0" w:val="none"/>
          <w:between w:color="auto" w:space="0" w:sz="0" w:val="none"/>
        </w:pBdr>
        <w:shd w:fill="ffffff" w:val="clear"/>
        <w:ind w:left="720" w:firstLine="0"/>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41">
      <w:pPr>
        <w:pBdr>
          <w:top w:color="auto" w:space="0" w:sz="0" w:val="none"/>
          <w:left w:color="auto" w:space="0" w:sz="0" w:val="none"/>
          <w:bottom w:color="auto" w:space="0" w:sz="0" w:val="none"/>
          <w:right w:color="auto" w:space="0" w:sz="0" w:val="none"/>
          <w:between w:color="auto" w:space="0" w:sz="0" w:val="none"/>
        </w:pBdr>
        <w:shd w:fill="ffffff" w:val="clear"/>
        <w:ind w:left="720" w:firstLine="0"/>
        <w:jc w:val="both"/>
        <w:rPr>
          <w:rFonts w:ascii="Calibri" w:cs="Calibri" w:eastAsia="Calibri" w:hAnsi="Calibri"/>
        </w:rPr>
      </w:pPr>
      <w:r w:rsidDel="00000000" w:rsidR="00000000" w:rsidRPr="00000000">
        <w:rPr>
          <w:rFonts w:ascii="Calibri" w:cs="Calibri" w:eastAsia="Calibri" w:hAnsi="Calibri"/>
          <w:rtl w:val="0"/>
        </w:rPr>
        <w:t xml:space="preserve">5. Entry:  </w:t>
      </w:r>
    </w:p>
    <w:p w:rsidR="00000000" w:rsidDel="00000000" w:rsidP="00000000" w:rsidRDefault="00000000" w:rsidRPr="00000000" w14:paraId="00000042">
      <w:pPr>
        <w:pBdr>
          <w:top w:color="auto" w:space="0" w:sz="0" w:val="none"/>
          <w:left w:color="auto" w:space="0" w:sz="0" w:val="none"/>
          <w:bottom w:color="auto" w:space="0" w:sz="0" w:val="none"/>
          <w:right w:color="auto" w:space="0" w:sz="0" w:val="none"/>
          <w:between w:color="auto" w:space="0" w:sz="0" w:val="none"/>
        </w:pBdr>
        <w:shd w:fill="ffffff" w:val="clear"/>
        <w:ind w:left="720" w:firstLine="0"/>
        <w:jc w:val="both"/>
        <w:rPr>
          <w:rFonts w:ascii="Calibri" w:cs="Calibri" w:eastAsia="Calibri" w:hAnsi="Calibri"/>
        </w:rPr>
      </w:pPr>
      <w:r w:rsidDel="00000000" w:rsidR="00000000" w:rsidRPr="00000000">
        <w:rPr>
          <w:rFonts w:ascii="Calibri" w:cs="Calibri" w:eastAsia="Calibri" w:hAnsi="Calibri"/>
          <w:rtl w:val="0"/>
        </w:rPr>
        <w:t xml:space="preserve">(a) Entries shall be accepted from school coaches or designates only. </w:t>
      </w:r>
    </w:p>
    <w:p w:rsidR="00000000" w:rsidDel="00000000" w:rsidP="00000000" w:rsidRDefault="00000000" w:rsidRPr="00000000" w14:paraId="00000043">
      <w:pPr>
        <w:pBdr>
          <w:top w:color="auto" w:space="0" w:sz="0" w:val="none"/>
          <w:left w:color="auto" w:space="0" w:sz="0" w:val="none"/>
          <w:bottom w:color="auto" w:space="0" w:sz="0" w:val="none"/>
          <w:right w:color="auto" w:space="0" w:sz="0" w:val="none"/>
          <w:between w:color="auto" w:space="0" w:sz="0" w:val="none"/>
        </w:pBdr>
        <w:shd w:fill="ffffff" w:val="clear"/>
        <w:ind w:left="720" w:firstLine="0"/>
        <w:jc w:val="both"/>
        <w:rPr>
          <w:rFonts w:ascii="Calibri" w:cs="Calibri" w:eastAsia="Calibri" w:hAnsi="Calibri"/>
        </w:rPr>
      </w:pPr>
      <w:r w:rsidDel="00000000" w:rsidR="00000000" w:rsidRPr="00000000">
        <w:rPr>
          <w:rFonts w:ascii="Calibri" w:cs="Calibri" w:eastAsia="Calibri" w:hAnsi="Calibri"/>
          <w:rtl w:val="0"/>
        </w:rPr>
        <w:t xml:space="preserve">(b) Entries of schools must be received by the SDG Championship Convener five school days prior to the Championship. Late entries will only be accepted if they can be accommodated. </w:t>
      </w:r>
    </w:p>
    <w:p w:rsidR="00000000" w:rsidDel="00000000" w:rsidP="00000000" w:rsidRDefault="00000000" w:rsidRPr="00000000" w14:paraId="00000044">
      <w:pPr>
        <w:pBdr>
          <w:top w:color="auto" w:space="0" w:sz="0" w:val="none"/>
          <w:left w:color="auto" w:space="0" w:sz="0" w:val="none"/>
          <w:bottom w:color="auto" w:space="0" w:sz="0" w:val="none"/>
          <w:right w:color="auto" w:space="0" w:sz="0" w:val="none"/>
          <w:between w:color="auto" w:space="0" w:sz="0" w:val="none"/>
        </w:pBdr>
        <w:shd w:fill="ffffff" w:val="clear"/>
        <w:ind w:firstLine="720"/>
        <w:jc w:val="both"/>
        <w:rPr>
          <w:rFonts w:ascii="Calibri" w:cs="Calibri" w:eastAsia="Calibri" w:hAnsi="Calibri"/>
        </w:rPr>
      </w:pPr>
      <w:r w:rsidDel="00000000" w:rsidR="00000000" w:rsidRPr="00000000">
        <w:rPr>
          <w:rFonts w:ascii="Calibri" w:cs="Calibri" w:eastAsia="Calibri" w:hAnsi="Calibri"/>
          <w:rtl w:val="0"/>
        </w:rPr>
        <w:t xml:space="preserve">(c) A school may enter a maximum of two (2) competitors in each event of each division. </w:t>
      </w:r>
    </w:p>
    <w:p w:rsidR="00000000" w:rsidDel="00000000" w:rsidP="00000000" w:rsidRDefault="00000000" w:rsidRPr="00000000" w14:paraId="00000045">
      <w:pPr>
        <w:pBdr>
          <w:top w:color="auto" w:space="0" w:sz="0" w:val="none"/>
          <w:left w:color="auto" w:space="0" w:sz="0" w:val="none"/>
          <w:bottom w:color="auto" w:space="0" w:sz="0" w:val="none"/>
          <w:right w:color="auto" w:space="0" w:sz="0" w:val="none"/>
          <w:between w:color="auto" w:space="0" w:sz="0" w:val="none"/>
        </w:pBdr>
        <w:shd w:fill="ffffff" w:val="clear"/>
        <w:ind w:left="720" w:firstLine="0"/>
        <w:jc w:val="both"/>
        <w:rPr>
          <w:rFonts w:ascii="Calibri" w:cs="Calibri" w:eastAsia="Calibri" w:hAnsi="Calibri"/>
        </w:rPr>
      </w:pPr>
      <w:r w:rsidDel="00000000" w:rsidR="00000000" w:rsidRPr="00000000">
        <w:rPr>
          <w:rFonts w:ascii="Calibri" w:cs="Calibri" w:eastAsia="Calibri" w:hAnsi="Calibri"/>
          <w:rtl w:val="0"/>
        </w:rPr>
        <w:t xml:space="preserve">(d) No competitor may enter more than one event (e.g. singles, doubles, mixed doubles). In a doubles or mixed pairing, if any individual is an Open player, the entire team shall be considered Open. </w:t>
      </w:r>
    </w:p>
    <w:p w:rsidR="00000000" w:rsidDel="00000000" w:rsidP="00000000" w:rsidRDefault="00000000" w:rsidRPr="00000000" w14:paraId="00000046">
      <w:pPr>
        <w:pBdr>
          <w:top w:color="auto" w:space="0" w:sz="0" w:val="none"/>
          <w:left w:color="auto" w:space="0" w:sz="0" w:val="none"/>
          <w:bottom w:color="auto" w:space="0" w:sz="0" w:val="none"/>
          <w:right w:color="auto" w:space="0" w:sz="0" w:val="none"/>
          <w:between w:color="auto" w:space="0" w:sz="0" w:val="none"/>
        </w:pBdr>
        <w:shd w:fill="ffffff" w:val="clear"/>
        <w:ind w:left="720" w:firstLine="0"/>
        <w:jc w:val="both"/>
        <w:rPr>
          <w:rFonts w:ascii="Calibri" w:cs="Calibri" w:eastAsia="Calibri" w:hAnsi="Calibri"/>
        </w:rPr>
      </w:pPr>
      <w:r w:rsidDel="00000000" w:rsidR="00000000" w:rsidRPr="00000000">
        <w:rPr>
          <w:rFonts w:ascii="Calibri" w:cs="Calibri" w:eastAsia="Calibri" w:hAnsi="Calibri"/>
          <w:rtl w:val="0"/>
        </w:rPr>
        <w:t xml:space="preserve">(e) Any suspension or disciplinary actions in school play shall be carried forward into SDG Championship competition. The school coach shall be responsible for reporting such players and the nature of the disciplinary action on the SDG entry form.  </w:t>
      </w:r>
    </w:p>
    <w:p w:rsidR="00000000" w:rsidDel="00000000" w:rsidP="00000000" w:rsidRDefault="00000000" w:rsidRPr="00000000" w14:paraId="00000047">
      <w:pPr>
        <w:pBdr>
          <w:top w:color="auto" w:space="0" w:sz="0" w:val="none"/>
          <w:left w:color="auto" w:space="0" w:sz="0" w:val="none"/>
          <w:bottom w:color="auto" w:space="0" w:sz="0" w:val="none"/>
          <w:right w:color="auto" w:space="0" w:sz="0" w:val="none"/>
          <w:between w:color="auto" w:space="0" w:sz="0" w:val="none"/>
        </w:pBdr>
        <w:shd w:fill="ffffff" w:val="clear"/>
        <w:ind w:left="720" w:firstLine="0"/>
        <w:jc w:val="both"/>
        <w:rPr>
          <w:rFonts w:ascii="Calibri" w:cs="Calibri" w:eastAsia="Calibri" w:hAnsi="Calibri"/>
        </w:rPr>
      </w:pPr>
      <w:r w:rsidDel="00000000" w:rsidR="00000000" w:rsidRPr="00000000">
        <w:rPr>
          <w:rFonts w:ascii="Calibri" w:cs="Calibri" w:eastAsia="Calibri" w:hAnsi="Calibri"/>
          <w:rtl w:val="0"/>
        </w:rPr>
        <w:t xml:space="preserve">(f) For schools withdrawing an individual(s) after the commitment deadline the minimum sanction imposed will be a fine equal to the entry fee.  </w:t>
      </w:r>
    </w:p>
    <w:p w:rsidR="00000000" w:rsidDel="00000000" w:rsidP="00000000" w:rsidRDefault="00000000" w:rsidRPr="00000000" w14:paraId="00000048">
      <w:pPr>
        <w:pBdr>
          <w:top w:color="auto" w:space="0" w:sz="0" w:val="none"/>
          <w:left w:color="auto" w:space="0" w:sz="0" w:val="none"/>
          <w:bottom w:color="auto" w:space="0" w:sz="0" w:val="none"/>
          <w:right w:color="auto" w:space="0" w:sz="0" w:val="none"/>
          <w:between w:color="auto" w:space="0" w:sz="0" w:val="none"/>
        </w:pBdr>
        <w:shd w:fill="ffffff" w:val="clear"/>
        <w:ind w:left="720" w:firstLine="0"/>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49">
      <w:pPr>
        <w:pBdr>
          <w:top w:color="auto" w:space="0" w:sz="0" w:val="none"/>
          <w:left w:color="auto" w:space="0" w:sz="0" w:val="none"/>
          <w:bottom w:color="auto" w:space="0" w:sz="0" w:val="none"/>
          <w:right w:color="auto" w:space="0" w:sz="0" w:val="none"/>
          <w:between w:color="auto" w:space="0" w:sz="0" w:val="none"/>
        </w:pBdr>
        <w:shd w:fill="ffffff" w:val="clear"/>
        <w:ind w:left="720" w:firstLine="0"/>
        <w:jc w:val="both"/>
        <w:rPr>
          <w:rFonts w:ascii="Calibri" w:cs="Calibri" w:eastAsia="Calibri" w:hAnsi="Calibri"/>
        </w:rPr>
      </w:pPr>
      <w:r w:rsidDel="00000000" w:rsidR="00000000" w:rsidRPr="00000000">
        <w:rPr>
          <w:rFonts w:ascii="Calibri" w:cs="Calibri" w:eastAsia="Calibri" w:hAnsi="Calibri"/>
          <w:rtl w:val="0"/>
        </w:rPr>
        <w:t xml:space="preserve">6. Expenses:  </w:t>
      </w:r>
    </w:p>
    <w:p w:rsidR="00000000" w:rsidDel="00000000" w:rsidP="00000000" w:rsidRDefault="00000000" w:rsidRPr="00000000" w14:paraId="0000004A">
      <w:pPr>
        <w:pBdr>
          <w:top w:color="auto" w:space="0" w:sz="0" w:val="none"/>
          <w:left w:color="auto" w:space="0" w:sz="0" w:val="none"/>
          <w:bottom w:color="auto" w:space="0" w:sz="0" w:val="none"/>
          <w:right w:color="auto" w:space="0" w:sz="0" w:val="none"/>
          <w:between w:color="auto" w:space="0" w:sz="0" w:val="none"/>
        </w:pBdr>
        <w:shd w:fill="ffffff" w:val="clear"/>
        <w:ind w:left="720" w:firstLine="0"/>
        <w:jc w:val="both"/>
        <w:rPr>
          <w:rFonts w:ascii="Calibri" w:cs="Calibri" w:eastAsia="Calibri" w:hAnsi="Calibri"/>
        </w:rPr>
      </w:pPr>
      <w:r w:rsidDel="00000000" w:rsidR="00000000" w:rsidRPr="00000000">
        <w:rPr>
          <w:rFonts w:ascii="Calibri" w:cs="Calibri" w:eastAsia="Calibri" w:hAnsi="Calibri"/>
          <w:rtl w:val="0"/>
        </w:rPr>
        <w:t xml:space="preserve">An Entry Fee shall be charged which shall be sufficient to cover the operating costs of the Championship.  </w:t>
      </w:r>
    </w:p>
    <w:p w:rsidR="00000000" w:rsidDel="00000000" w:rsidP="00000000" w:rsidRDefault="00000000" w:rsidRPr="00000000" w14:paraId="0000004B">
      <w:pPr>
        <w:pBdr>
          <w:top w:color="auto" w:space="0" w:sz="0" w:val="none"/>
          <w:left w:color="auto" w:space="0" w:sz="0" w:val="none"/>
          <w:bottom w:color="auto" w:space="0" w:sz="0" w:val="none"/>
          <w:right w:color="auto" w:space="0" w:sz="0" w:val="none"/>
          <w:between w:color="auto" w:space="0" w:sz="0" w:val="none"/>
        </w:pBdr>
        <w:shd w:fill="ffffff" w:val="clear"/>
        <w:ind w:left="720" w:firstLine="0"/>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4C">
      <w:pPr>
        <w:pBdr>
          <w:top w:color="auto" w:space="0" w:sz="0" w:val="none"/>
          <w:left w:color="auto" w:space="0" w:sz="0" w:val="none"/>
          <w:bottom w:color="auto" w:space="0" w:sz="0" w:val="none"/>
          <w:right w:color="auto" w:space="0" w:sz="0" w:val="none"/>
          <w:between w:color="auto" w:space="0" w:sz="0" w:val="none"/>
        </w:pBdr>
        <w:shd w:fill="ffffff" w:val="clear"/>
        <w:ind w:left="720" w:firstLine="0"/>
        <w:jc w:val="both"/>
        <w:rPr>
          <w:rFonts w:ascii="Calibri" w:cs="Calibri" w:eastAsia="Calibri" w:hAnsi="Calibri"/>
        </w:rPr>
      </w:pPr>
      <w:r w:rsidDel="00000000" w:rsidR="00000000" w:rsidRPr="00000000">
        <w:rPr>
          <w:rFonts w:ascii="Calibri" w:cs="Calibri" w:eastAsia="Calibri" w:hAnsi="Calibri"/>
          <w:rtl w:val="0"/>
        </w:rPr>
        <w:t xml:space="preserve">7. Rules and Officials: Revisions to rulebooks governing play at the EOSSAA Tennis Championship shall be reviewed by the Sport Advisory Committee. The Tennis Canada Rules of the Court shall govern play at the SDG Tennis Championship with the exception that: the structure of the championship shall be an eight (8) game pro-set, no advantage scoring with a twelve (12) point tie breaker at seven (7) all; unless otherwise indicated by the convener. Note: Please refer to the EOSSAA TENNIS GUIDELINES in Appendix 1 </w:t>
      </w:r>
    </w:p>
    <w:p w:rsidR="00000000" w:rsidDel="00000000" w:rsidP="00000000" w:rsidRDefault="00000000" w:rsidRPr="00000000" w14:paraId="0000004D">
      <w:pPr>
        <w:pBdr>
          <w:top w:color="auto" w:space="0" w:sz="0" w:val="none"/>
          <w:left w:color="auto" w:space="0" w:sz="0" w:val="none"/>
          <w:bottom w:color="auto" w:space="0" w:sz="0" w:val="none"/>
          <w:right w:color="auto" w:space="0" w:sz="0" w:val="none"/>
          <w:between w:color="auto" w:space="0" w:sz="0" w:val="none"/>
        </w:pBdr>
        <w:shd w:fill="ffffff" w:val="clear"/>
        <w:ind w:left="720" w:firstLine="0"/>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4E">
      <w:pPr>
        <w:pBdr>
          <w:top w:color="auto" w:space="0" w:sz="0" w:val="none"/>
          <w:left w:color="auto" w:space="0" w:sz="0" w:val="none"/>
          <w:bottom w:color="auto" w:space="0" w:sz="0" w:val="none"/>
          <w:right w:color="auto" w:space="0" w:sz="0" w:val="none"/>
          <w:between w:color="auto" w:space="0" w:sz="0" w:val="none"/>
        </w:pBdr>
        <w:shd w:fill="ffffff" w:val="clear"/>
        <w:ind w:left="720" w:firstLine="0"/>
        <w:jc w:val="both"/>
        <w:rPr>
          <w:rFonts w:ascii="Calibri" w:cs="Calibri" w:eastAsia="Calibri" w:hAnsi="Calibri"/>
        </w:rPr>
      </w:pPr>
      <w:r w:rsidDel="00000000" w:rsidR="00000000" w:rsidRPr="00000000">
        <w:rPr>
          <w:rFonts w:ascii="Calibri" w:cs="Calibri" w:eastAsia="Calibri" w:hAnsi="Calibri"/>
          <w:rtl w:val="0"/>
        </w:rPr>
        <w:t xml:space="preserve">8. Uniforms and Equipment: In order to be allowed to play, competitors must dress in proper tennis attire which covers the midsection. Student-athletes must remain fully clothed in the appropriate attire in the competition area, AND use the designated locker room or change area to change to and from competition attire.  </w:t>
      </w:r>
    </w:p>
    <w:p w:rsidR="00000000" w:rsidDel="00000000" w:rsidP="00000000" w:rsidRDefault="00000000" w:rsidRPr="00000000" w14:paraId="0000004F">
      <w:pPr>
        <w:pBdr>
          <w:top w:color="auto" w:space="0" w:sz="0" w:val="none"/>
          <w:left w:color="auto" w:space="0" w:sz="0" w:val="none"/>
          <w:bottom w:color="auto" w:space="0" w:sz="0" w:val="none"/>
          <w:right w:color="auto" w:space="0" w:sz="0" w:val="none"/>
          <w:between w:color="auto" w:space="0" w:sz="0" w:val="none"/>
        </w:pBdr>
        <w:shd w:fill="ffffff" w:val="clear"/>
        <w:ind w:left="720" w:firstLine="0"/>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50">
      <w:pPr>
        <w:pBdr>
          <w:top w:color="auto" w:space="0" w:sz="0" w:val="none"/>
          <w:left w:color="auto" w:space="0" w:sz="0" w:val="none"/>
          <w:bottom w:color="auto" w:space="0" w:sz="0" w:val="none"/>
          <w:right w:color="auto" w:space="0" w:sz="0" w:val="none"/>
          <w:between w:color="auto" w:space="0" w:sz="0" w:val="none"/>
        </w:pBdr>
        <w:shd w:fill="ffffff" w:val="clear"/>
        <w:ind w:left="720" w:firstLine="0"/>
        <w:jc w:val="both"/>
        <w:rPr>
          <w:rFonts w:ascii="Calibri" w:cs="Calibri" w:eastAsia="Calibri" w:hAnsi="Calibri"/>
        </w:rPr>
      </w:pPr>
      <w:r w:rsidDel="00000000" w:rsidR="00000000" w:rsidRPr="00000000">
        <w:rPr>
          <w:rFonts w:ascii="Calibri" w:cs="Calibri" w:eastAsia="Calibri" w:hAnsi="Calibri"/>
          <w:rtl w:val="0"/>
        </w:rPr>
        <w:t xml:space="preserve">The Tournament Convenor shall provide game balls for the Championship.  </w:t>
      </w:r>
    </w:p>
    <w:p w:rsidR="00000000" w:rsidDel="00000000" w:rsidP="00000000" w:rsidRDefault="00000000" w:rsidRPr="00000000" w14:paraId="00000051">
      <w:pPr>
        <w:pBdr>
          <w:top w:color="auto" w:space="0" w:sz="0" w:val="none"/>
          <w:left w:color="auto" w:space="0" w:sz="0" w:val="none"/>
          <w:bottom w:color="auto" w:space="0" w:sz="0" w:val="none"/>
          <w:right w:color="auto" w:space="0" w:sz="0" w:val="none"/>
          <w:between w:color="auto" w:space="0" w:sz="0" w:val="none"/>
        </w:pBdr>
        <w:shd w:fill="ffffff" w:val="clear"/>
        <w:ind w:left="720" w:firstLine="0"/>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52">
      <w:pPr>
        <w:pBdr>
          <w:top w:color="auto" w:space="0" w:sz="0" w:val="none"/>
          <w:left w:color="auto" w:space="0" w:sz="0" w:val="none"/>
          <w:bottom w:color="auto" w:space="0" w:sz="0" w:val="none"/>
          <w:right w:color="auto" w:space="0" w:sz="0" w:val="none"/>
          <w:between w:color="auto" w:space="0" w:sz="0" w:val="none"/>
        </w:pBdr>
        <w:shd w:fill="ffffff" w:val="clear"/>
        <w:ind w:left="720" w:firstLine="0"/>
        <w:jc w:val="both"/>
        <w:rPr>
          <w:rFonts w:ascii="Calibri" w:cs="Calibri" w:eastAsia="Calibri" w:hAnsi="Calibri"/>
        </w:rPr>
      </w:pPr>
      <w:r w:rsidDel="00000000" w:rsidR="00000000" w:rsidRPr="00000000">
        <w:rPr>
          <w:rFonts w:ascii="Calibri" w:cs="Calibri" w:eastAsia="Calibri" w:hAnsi="Calibri"/>
          <w:rtl w:val="0"/>
        </w:rPr>
        <w:t xml:space="preserve">9. Awards:  </w:t>
      </w:r>
    </w:p>
    <w:p w:rsidR="00000000" w:rsidDel="00000000" w:rsidP="00000000" w:rsidRDefault="00000000" w:rsidRPr="00000000" w14:paraId="00000053">
      <w:pPr>
        <w:pBdr>
          <w:top w:color="auto" w:space="0" w:sz="0" w:val="none"/>
          <w:left w:color="auto" w:space="0" w:sz="0" w:val="none"/>
          <w:bottom w:color="auto" w:space="0" w:sz="0" w:val="none"/>
          <w:right w:color="auto" w:space="0" w:sz="0" w:val="none"/>
          <w:between w:color="auto" w:space="0" w:sz="0" w:val="none"/>
        </w:pBdr>
        <w:shd w:fill="ffffff" w:val="clear"/>
        <w:ind w:left="720" w:firstLine="0"/>
        <w:jc w:val="both"/>
        <w:rPr>
          <w:rFonts w:ascii="Calibri" w:cs="Calibri" w:eastAsia="Calibri" w:hAnsi="Calibri"/>
        </w:rPr>
      </w:pPr>
      <w:r w:rsidDel="00000000" w:rsidR="00000000" w:rsidRPr="00000000">
        <w:rPr>
          <w:rFonts w:ascii="Calibri" w:cs="Calibri" w:eastAsia="Calibri" w:hAnsi="Calibri"/>
          <w:rtl w:val="0"/>
        </w:rPr>
        <w:t xml:space="preserve">Championship medals shall be presented to first and second place finishers. The EOSSAA Tennis Title will be awarded to the school that receives the most points at the end of the tournament (see Section 4b.)  </w:t>
      </w:r>
    </w:p>
    <w:p w:rsidR="00000000" w:rsidDel="00000000" w:rsidP="00000000" w:rsidRDefault="00000000" w:rsidRPr="00000000" w14:paraId="00000054">
      <w:pPr>
        <w:pBdr>
          <w:top w:color="auto" w:space="0" w:sz="0" w:val="none"/>
          <w:left w:color="auto" w:space="0" w:sz="0" w:val="none"/>
          <w:bottom w:color="auto" w:space="0" w:sz="0" w:val="none"/>
          <w:right w:color="auto" w:space="0" w:sz="0" w:val="none"/>
          <w:between w:color="auto" w:space="0" w:sz="0" w:val="none"/>
        </w:pBdr>
        <w:shd w:fill="ffffff" w:val="clear"/>
        <w:ind w:left="720" w:firstLine="0"/>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55">
      <w:pPr>
        <w:pBdr>
          <w:top w:color="auto" w:space="0" w:sz="0" w:val="none"/>
          <w:left w:color="auto" w:space="0" w:sz="0" w:val="none"/>
          <w:bottom w:color="auto" w:space="0" w:sz="0" w:val="none"/>
          <w:right w:color="auto" w:space="0" w:sz="0" w:val="none"/>
          <w:between w:color="auto" w:space="0" w:sz="0" w:val="none"/>
        </w:pBdr>
        <w:shd w:fill="ffffff" w:val="clear"/>
        <w:ind w:left="720" w:firstLine="0"/>
        <w:jc w:val="both"/>
        <w:rPr>
          <w:rFonts w:ascii="Calibri" w:cs="Calibri" w:eastAsia="Calibri" w:hAnsi="Calibri"/>
        </w:rPr>
      </w:pPr>
      <w:r w:rsidDel="00000000" w:rsidR="00000000" w:rsidRPr="00000000">
        <w:rPr>
          <w:rFonts w:ascii="Calibri" w:cs="Calibri" w:eastAsia="Calibri" w:hAnsi="Calibri"/>
          <w:rtl w:val="0"/>
        </w:rPr>
        <w:t xml:space="preserve">10. Supervision: It is expected that there will be a coach/staff member at each competition site. </w:t>
      </w:r>
    </w:p>
    <w:p w:rsidR="00000000" w:rsidDel="00000000" w:rsidP="00000000" w:rsidRDefault="00000000" w:rsidRPr="00000000" w14:paraId="00000056">
      <w:pPr>
        <w:pBdr>
          <w:top w:color="auto" w:space="0" w:sz="0" w:val="none"/>
          <w:left w:color="auto" w:space="0" w:sz="0" w:val="none"/>
          <w:bottom w:color="auto" w:space="0" w:sz="0" w:val="none"/>
          <w:right w:color="auto" w:space="0" w:sz="0" w:val="none"/>
          <w:between w:color="auto" w:space="0" w:sz="0" w:val="none"/>
        </w:pBdr>
        <w:shd w:fill="ffffff" w:val="clear"/>
        <w:ind w:left="720" w:firstLine="0"/>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57">
      <w:pPr>
        <w:pBdr>
          <w:top w:color="auto" w:space="0" w:sz="0" w:val="none"/>
          <w:left w:color="auto" w:space="0" w:sz="0" w:val="none"/>
          <w:bottom w:color="auto" w:space="0" w:sz="0" w:val="none"/>
          <w:right w:color="auto" w:space="0" w:sz="0" w:val="none"/>
          <w:between w:color="auto" w:space="0" w:sz="0" w:val="none"/>
        </w:pBdr>
        <w:shd w:fill="ffffff" w:val="clear"/>
        <w:ind w:left="720" w:firstLine="0"/>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58">
      <w:pPr>
        <w:pBdr>
          <w:top w:color="auto" w:space="0" w:sz="0" w:val="none"/>
          <w:left w:color="auto" w:space="0" w:sz="0" w:val="none"/>
          <w:bottom w:color="auto" w:space="0" w:sz="0" w:val="none"/>
          <w:right w:color="auto" w:space="0" w:sz="0" w:val="none"/>
          <w:between w:color="auto" w:space="0" w:sz="0" w:val="none"/>
        </w:pBdr>
        <w:shd w:fill="ffffff" w:val="clear"/>
        <w:ind w:left="720" w:firstLine="0"/>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59">
      <w:pPr>
        <w:pBdr>
          <w:top w:color="auto" w:space="0" w:sz="0" w:val="none"/>
          <w:left w:color="auto" w:space="0" w:sz="0" w:val="none"/>
          <w:bottom w:color="auto" w:space="0" w:sz="0" w:val="none"/>
          <w:right w:color="auto" w:space="0" w:sz="0" w:val="none"/>
          <w:between w:color="auto" w:space="0" w:sz="0" w:val="none"/>
        </w:pBdr>
        <w:shd w:fill="ffffff" w:val="clear"/>
        <w:ind w:left="720" w:firstLine="0"/>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5A">
      <w:pPr>
        <w:pBdr>
          <w:top w:color="auto" w:space="0" w:sz="0" w:val="none"/>
          <w:left w:color="auto" w:space="0" w:sz="0" w:val="none"/>
          <w:bottom w:color="auto" w:space="0" w:sz="0" w:val="none"/>
          <w:right w:color="auto" w:space="0" w:sz="0" w:val="none"/>
          <w:between w:color="auto" w:space="0" w:sz="0" w:val="none"/>
        </w:pBdr>
        <w:shd w:fill="ffffff" w:val="clear"/>
        <w:ind w:left="72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5B">
      <w:pPr>
        <w:pBdr>
          <w:top w:color="auto" w:space="0" w:sz="0" w:val="none"/>
          <w:left w:color="auto" w:space="0" w:sz="0" w:val="none"/>
          <w:bottom w:color="auto" w:space="0" w:sz="0" w:val="none"/>
          <w:right w:color="auto" w:space="0" w:sz="0" w:val="none"/>
          <w:between w:color="auto" w:space="0" w:sz="0" w:val="none"/>
        </w:pBdr>
        <w:shd w:fill="ffffff" w:val="clear"/>
        <w:ind w:left="72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5C">
      <w:pPr>
        <w:pBdr>
          <w:top w:color="auto" w:space="0" w:sz="0" w:val="none"/>
          <w:left w:color="auto" w:space="0" w:sz="0" w:val="none"/>
          <w:bottom w:color="auto" w:space="0" w:sz="0" w:val="none"/>
          <w:right w:color="auto" w:space="0" w:sz="0" w:val="none"/>
          <w:between w:color="auto" w:space="0" w:sz="0" w:val="none"/>
        </w:pBdr>
        <w:shd w:fill="ffffff" w:val="clear"/>
        <w:ind w:left="72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5D">
      <w:pPr>
        <w:pBdr>
          <w:top w:color="auto" w:space="0" w:sz="0" w:val="none"/>
          <w:left w:color="auto" w:space="0" w:sz="0" w:val="none"/>
          <w:bottom w:color="auto" w:space="0" w:sz="0" w:val="none"/>
          <w:right w:color="auto" w:space="0" w:sz="0" w:val="none"/>
          <w:between w:color="auto" w:space="0" w:sz="0" w:val="none"/>
        </w:pBdr>
        <w:shd w:fill="ffffff" w:val="clear"/>
        <w:ind w:left="720" w:firstLine="0"/>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5E">
      <w:pPr>
        <w:pBdr>
          <w:top w:color="auto" w:space="0" w:sz="0" w:val="none"/>
          <w:left w:color="auto" w:space="0" w:sz="0" w:val="none"/>
          <w:bottom w:color="auto" w:space="0" w:sz="0" w:val="none"/>
          <w:right w:color="auto" w:space="0" w:sz="0" w:val="none"/>
          <w:between w:color="auto" w:space="0" w:sz="0" w:val="none"/>
        </w:pBdr>
        <w:shd w:fill="ffffff" w:val="clear"/>
        <w:ind w:left="72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5F">
      <w:pPr>
        <w:pBdr>
          <w:top w:color="auto" w:space="0" w:sz="0" w:val="none"/>
          <w:left w:color="auto" w:space="0" w:sz="0" w:val="none"/>
          <w:bottom w:color="auto" w:space="0" w:sz="0" w:val="none"/>
          <w:right w:color="auto" w:space="0" w:sz="0" w:val="none"/>
          <w:between w:color="auto" w:space="0" w:sz="0" w:val="none"/>
        </w:pBdr>
        <w:shd w:fill="ffffff" w:val="clear"/>
        <w:ind w:left="72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60">
      <w:pPr>
        <w:pBdr>
          <w:top w:color="auto" w:space="0" w:sz="0" w:val="none"/>
          <w:left w:color="auto" w:space="0" w:sz="0" w:val="none"/>
          <w:bottom w:color="auto" w:space="0" w:sz="0" w:val="none"/>
          <w:right w:color="auto" w:space="0" w:sz="0" w:val="none"/>
          <w:between w:color="auto" w:space="0" w:sz="0" w:val="none"/>
        </w:pBdr>
        <w:shd w:fill="ffffff" w:val="clear"/>
        <w:ind w:left="72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61">
      <w:pPr>
        <w:pBdr>
          <w:top w:color="auto" w:space="0" w:sz="0" w:val="none"/>
          <w:left w:color="auto" w:space="0" w:sz="0" w:val="none"/>
          <w:bottom w:color="auto" w:space="0" w:sz="0" w:val="none"/>
          <w:right w:color="auto" w:space="0" w:sz="0" w:val="none"/>
          <w:between w:color="auto" w:space="0" w:sz="0" w:val="none"/>
        </w:pBdr>
        <w:shd w:fill="ffffff" w:val="clear"/>
        <w:ind w:left="72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62">
      <w:pPr>
        <w:pBdr>
          <w:top w:color="auto" w:space="0" w:sz="0" w:val="none"/>
          <w:left w:color="auto" w:space="0" w:sz="0" w:val="none"/>
          <w:bottom w:color="auto" w:space="0" w:sz="0" w:val="none"/>
          <w:right w:color="auto" w:space="0" w:sz="0" w:val="none"/>
          <w:between w:color="auto" w:space="0" w:sz="0" w:val="none"/>
        </w:pBdr>
        <w:shd w:fill="ffffff" w:val="clear"/>
        <w:ind w:left="72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63">
      <w:pPr>
        <w:pBdr>
          <w:top w:color="auto" w:space="0" w:sz="0" w:val="none"/>
          <w:left w:color="auto" w:space="0" w:sz="0" w:val="none"/>
          <w:bottom w:color="auto" w:space="0" w:sz="0" w:val="none"/>
          <w:right w:color="auto" w:space="0" w:sz="0" w:val="none"/>
          <w:between w:color="auto" w:space="0" w:sz="0" w:val="none"/>
        </w:pBdr>
        <w:shd w:fill="ffffff" w:val="clear"/>
        <w:ind w:left="72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64">
      <w:pPr>
        <w:pBdr>
          <w:top w:color="auto" w:space="0" w:sz="0" w:val="none"/>
          <w:left w:color="auto" w:space="0" w:sz="0" w:val="none"/>
          <w:bottom w:color="auto" w:space="0" w:sz="0" w:val="none"/>
          <w:right w:color="auto" w:space="0" w:sz="0" w:val="none"/>
          <w:between w:color="auto" w:space="0" w:sz="0" w:val="none"/>
        </w:pBdr>
        <w:shd w:fill="ffffff" w:val="clear"/>
        <w:ind w:left="72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65">
      <w:pPr>
        <w:pBdr>
          <w:top w:color="auto" w:space="0" w:sz="0" w:val="none"/>
          <w:left w:color="auto" w:space="0" w:sz="0" w:val="none"/>
          <w:bottom w:color="auto" w:space="0" w:sz="0" w:val="none"/>
          <w:right w:color="auto" w:space="0" w:sz="0" w:val="none"/>
          <w:between w:color="auto" w:space="0" w:sz="0" w:val="none"/>
        </w:pBdr>
        <w:shd w:fill="ffffff" w:val="clear"/>
        <w:ind w:left="72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66">
      <w:pPr>
        <w:pBdr>
          <w:top w:color="auto" w:space="0" w:sz="0" w:val="none"/>
          <w:left w:color="auto" w:space="0" w:sz="0" w:val="none"/>
          <w:bottom w:color="auto" w:space="0" w:sz="0" w:val="none"/>
          <w:right w:color="auto" w:space="0" w:sz="0" w:val="none"/>
          <w:between w:color="auto" w:space="0" w:sz="0" w:val="none"/>
        </w:pBdr>
        <w:shd w:fill="ffffff" w:val="clear"/>
        <w:ind w:left="72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67">
      <w:pPr>
        <w:pBdr>
          <w:top w:color="auto" w:space="0" w:sz="0" w:val="none"/>
          <w:left w:color="auto" w:space="0" w:sz="0" w:val="none"/>
          <w:bottom w:color="auto" w:space="0" w:sz="0" w:val="none"/>
          <w:right w:color="auto" w:space="0" w:sz="0" w:val="none"/>
          <w:between w:color="auto" w:space="0" w:sz="0" w:val="none"/>
        </w:pBdr>
        <w:shd w:fill="ffffff" w:val="clear"/>
        <w:ind w:left="720" w:firstLine="0"/>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68">
      <w:pPr>
        <w:pBdr>
          <w:top w:color="auto" w:space="0" w:sz="0" w:val="none"/>
          <w:left w:color="auto" w:space="0" w:sz="0" w:val="none"/>
          <w:bottom w:color="auto" w:space="0" w:sz="0" w:val="none"/>
          <w:right w:color="auto" w:space="0" w:sz="0" w:val="none"/>
          <w:between w:color="auto" w:space="0" w:sz="0" w:val="none"/>
        </w:pBdr>
        <w:shd w:fill="ffffff" w:val="clear"/>
        <w:ind w:left="720" w:firstLine="0"/>
        <w:jc w:val="both"/>
        <w:rPr>
          <w:sz w:val="32"/>
          <w:szCs w:val="32"/>
        </w:rPr>
      </w:pP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069">
      <w:pPr>
        <w:pBdr>
          <w:top w:color="auto" w:space="0" w:sz="0" w:val="none"/>
          <w:left w:color="auto" w:space="0" w:sz="0" w:val="none"/>
          <w:bottom w:color="auto" w:space="0" w:sz="0" w:val="none"/>
          <w:right w:color="auto" w:space="0" w:sz="0" w:val="none"/>
          <w:between w:color="auto" w:space="0" w:sz="0" w:val="none"/>
        </w:pBdr>
        <w:shd w:fill="ffffff" w:val="clear"/>
        <w:ind w:left="0" w:firstLine="0"/>
        <w:jc w:val="left"/>
        <w:rPr>
          <w:sz w:val="32"/>
          <w:szCs w:val="32"/>
        </w:rPr>
      </w:pPr>
      <w:r w:rsidDel="00000000" w:rsidR="00000000" w:rsidRPr="00000000">
        <w:rPr>
          <w:sz w:val="32"/>
          <w:szCs w:val="32"/>
          <w:rtl w:val="0"/>
        </w:rPr>
        <w:t xml:space="preserve"> </w:t>
      </w:r>
    </w:p>
    <w:p w:rsidR="00000000" w:rsidDel="00000000" w:rsidP="00000000" w:rsidRDefault="00000000" w:rsidRPr="00000000" w14:paraId="0000006A">
      <w:pPr>
        <w:pBdr>
          <w:top w:color="auto" w:space="0" w:sz="0" w:val="none"/>
          <w:left w:color="auto" w:space="0" w:sz="0" w:val="none"/>
          <w:bottom w:color="auto" w:space="0" w:sz="0" w:val="none"/>
          <w:right w:color="auto" w:space="0" w:sz="0" w:val="none"/>
          <w:between w:color="auto" w:space="0" w:sz="0" w:val="none"/>
        </w:pBdr>
        <w:shd w:fill="ffffff" w:val="clear"/>
        <w:ind w:left="0" w:firstLine="0"/>
        <w:jc w:val="center"/>
        <w:rPr>
          <w:sz w:val="32"/>
          <w:szCs w:val="32"/>
        </w:rPr>
      </w:pPr>
      <w:r w:rsidDel="00000000" w:rsidR="00000000" w:rsidRPr="00000000">
        <w:rPr>
          <w:b w:val="1"/>
          <w:bCs w:val="1"/>
          <w:sz w:val="32"/>
          <w:szCs w:val="32"/>
          <w:rtl w:val="0"/>
        </w:rPr>
        <w:t xml:space="preserve">Appendix 1</w:t>
      </w:r>
      <w:r w:rsidDel="00000000" w:rsidR="00000000" w:rsidRPr="00000000">
        <w:rPr>
          <w:sz w:val="32"/>
          <w:szCs w:val="32"/>
          <w:rtl w:val="0"/>
        </w:rPr>
        <w:t xml:space="preserve"> </w:t>
      </w:r>
    </w:p>
    <w:p w:rsidR="00000000" w:rsidDel="00000000" w:rsidP="00000000" w:rsidRDefault="00000000" w:rsidRPr="00000000" w14:paraId="0000006B">
      <w:pPr>
        <w:pBdr>
          <w:top w:color="auto" w:space="0" w:sz="0" w:val="none"/>
          <w:left w:color="auto" w:space="0" w:sz="0" w:val="none"/>
          <w:bottom w:color="auto" w:space="0" w:sz="0" w:val="none"/>
          <w:right w:color="auto" w:space="0" w:sz="0" w:val="none"/>
          <w:between w:color="auto" w:space="0" w:sz="0" w:val="none"/>
        </w:pBdr>
        <w:shd w:fill="ffffff" w:val="clear"/>
        <w:jc w:val="both"/>
        <w:rPr>
          <w:sz w:val="20"/>
          <w:szCs w:val="20"/>
        </w:rPr>
      </w:pPr>
      <w:r w:rsidDel="00000000" w:rsidR="00000000" w:rsidRPr="00000000">
        <w:rPr>
          <w:b w:val="1"/>
          <w:bCs w:val="1"/>
          <w:sz w:val="20"/>
          <w:szCs w:val="20"/>
          <w:u w:val="single"/>
          <w:rtl w:val="0"/>
        </w:rPr>
        <w:t xml:space="preserve">PRINCIPLES</w:t>
      </w:r>
      <w:r w:rsidDel="00000000" w:rsidR="00000000" w:rsidRPr="00000000">
        <w:rPr>
          <w:sz w:val="20"/>
          <w:szCs w:val="20"/>
          <w:rtl w:val="0"/>
        </w:rPr>
        <w:t xml:space="preserve"> </w:t>
      </w:r>
    </w:p>
    <w:p w:rsidR="00000000" w:rsidDel="00000000" w:rsidP="00000000" w:rsidRDefault="00000000" w:rsidRPr="00000000" w14:paraId="0000006C">
      <w:pPr>
        <w:pBdr>
          <w:top w:color="auto" w:space="0" w:sz="0" w:val="none"/>
          <w:left w:color="auto" w:space="0" w:sz="0" w:val="none"/>
          <w:bottom w:color="auto" w:space="0" w:sz="0" w:val="none"/>
          <w:right w:color="auto" w:space="0" w:sz="0" w:val="none"/>
          <w:between w:color="auto" w:space="0" w:sz="0" w:val="none"/>
        </w:pBdr>
        <w:shd w:fill="ffffff" w:val="clear"/>
        <w:jc w:val="both"/>
        <w:rPr>
          <w:sz w:val="20"/>
          <w:szCs w:val="20"/>
        </w:rPr>
      </w:pPr>
      <w:r w:rsidDel="00000000" w:rsidR="00000000" w:rsidRPr="00000000">
        <w:rPr>
          <w:b w:val="1"/>
          <w:bCs w:val="1"/>
          <w:sz w:val="20"/>
          <w:szCs w:val="20"/>
          <w:rtl w:val="0"/>
        </w:rPr>
        <w:t xml:space="preserve">Courtesy. </w:t>
      </w:r>
      <w:r w:rsidDel="00000000" w:rsidR="00000000" w:rsidRPr="00000000">
        <w:rPr>
          <w:sz w:val="20"/>
          <w:szCs w:val="20"/>
          <w:rtl w:val="0"/>
        </w:rPr>
        <w:t xml:space="preserve">Tennis is a game that requires cooperation and courtesy from all participants. Make tennis a fun game by praising your opponents’ good shots and by not: </w:t>
      </w:r>
    </w:p>
    <w:p w:rsidR="00000000" w:rsidDel="00000000" w:rsidP="00000000" w:rsidRDefault="00000000" w:rsidRPr="00000000" w14:paraId="0000006D">
      <w:pPr>
        <w:pBdr>
          <w:top w:color="auto" w:space="0" w:sz="0" w:val="none"/>
          <w:left w:color="auto" w:space="0" w:sz="0" w:val="none"/>
          <w:bottom w:color="auto" w:space="0" w:sz="0" w:val="none"/>
          <w:right w:color="auto" w:space="0" w:sz="0" w:val="none"/>
          <w:between w:color="auto" w:space="0" w:sz="0" w:val="none"/>
        </w:pBdr>
        <w:shd w:fill="ffffff" w:val="clear"/>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06E">
      <w:pPr>
        <w:pBdr>
          <w:top w:color="auto" w:space="0" w:sz="0" w:val="none"/>
          <w:left w:color="auto" w:space="0" w:sz="0" w:val="none"/>
          <w:bottom w:color="auto" w:space="0" w:sz="0" w:val="none"/>
          <w:right w:color="auto" w:space="0" w:sz="0" w:val="none"/>
          <w:between w:color="auto" w:space="0" w:sz="0" w:val="none"/>
        </w:pBdr>
        <w:shd w:fill="ffffff" w:val="clear"/>
        <w:jc w:val="both"/>
        <w:rPr>
          <w:sz w:val="20"/>
          <w:szCs w:val="20"/>
        </w:rPr>
      </w:pPr>
      <w:r w:rsidDel="00000000" w:rsidR="00000000" w:rsidRPr="00000000">
        <w:rPr>
          <w:b w:val="1"/>
          <w:bCs w:val="1"/>
          <w:sz w:val="20"/>
          <w:szCs w:val="20"/>
          <w:rtl w:val="0"/>
        </w:rPr>
        <w:t xml:space="preserve">Counting points played in good faith. </w:t>
      </w:r>
      <w:r w:rsidDel="00000000" w:rsidR="00000000" w:rsidRPr="00000000">
        <w:rPr>
          <w:sz w:val="20"/>
          <w:szCs w:val="20"/>
          <w:rtl w:val="0"/>
        </w:rPr>
        <w:t xml:space="preserve">All points played in good faith stand.  </w:t>
      </w:r>
    </w:p>
    <w:p w:rsidR="00000000" w:rsidDel="00000000" w:rsidP="00000000" w:rsidRDefault="00000000" w:rsidRPr="00000000" w14:paraId="0000006F">
      <w:pPr>
        <w:pBdr>
          <w:top w:color="auto" w:space="0" w:sz="0" w:val="none"/>
          <w:left w:color="auto" w:space="0" w:sz="0" w:val="none"/>
          <w:bottom w:color="auto" w:space="0" w:sz="0" w:val="none"/>
          <w:right w:color="auto" w:space="0" w:sz="0" w:val="none"/>
          <w:between w:color="auto" w:space="0" w:sz="0" w:val="none"/>
        </w:pBdr>
        <w:shd w:fill="ffffff" w:val="clear"/>
        <w:jc w:val="both"/>
        <w:rPr>
          <w:sz w:val="20"/>
          <w:szCs w:val="20"/>
        </w:rPr>
      </w:pPr>
      <w:r w:rsidDel="00000000" w:rsidR="00000000" w:rsidRPr="00000000">
        <w:rPr>
          <w:sz w:val="20"/>
          <w:szCs w:val="20"/>
          <w:rtl w:val="0"/>
        </w:rPr>
        <w:t xml:space="preserve">If a point is played from the wrong court, there is no replay. The point stands. Shaking hands at the end of a match is an acknowledgment by the players that the match is over. </w:t>
      </w:r>
    </w:p>
    <w:p w:rsidR="00000000" w:rsidDel="00000000" w:rsidP="00000000" w:rsidRDefault="00000000" w:rsidRPr="00000000" w14:paraId="00000070">
      <w:pPr>
        <w:pBdr>
          <w:top w:color="auto" w:space="0" w:sz="0" w:val="none"/>
          <w:left w:color="auto" w:space="0" w:sz="0" w:val="none"/>
          <w:bottom w:color="auto" w:space="0" w:sz="0" w:val="none"/>
          <w:right w:color="auto" w:space="0" w:sz="0" w:val="none"/>
          <w:between w:color="auto" w:space="0" w:sz="0" w:val="none"/>
        </w:pBdr>
        <w:shd w:fill="ffffff" w:val="clear"/>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071">
      <w:pPr>
        <w:pBdr>
          <w:top w:color="auto" w:space="0" w:sz="0" w:val="none"/>
          <w:left w:color="auto" w:space="0" w:sz="0" w:val="none"/>
          <w:bottom w:color="auto" w:space="0" w:sz="0" w:val="none"/>
          <w:right w:color="auto" w:space="0" w:sz="0" w:val="none"/>
          <w:between w:color="auto" w:space="0" w:sz="0" w:val="none"/>
        </w:pBdr>
        <w:shd w:fill="ffffff" w:val="clear"/>
        <w:jc w:val="both"/>
        <w:rPr>
          <w:sz w:val="20"/>
          <w:szCs w:val="20"/>
        </w:rPr>
      </w:pPr>
      <w:r w:rsidDel="00000000" w:rsidR="00000000" w:rsidRPr="00000000">
        <w:rPr>
          <w:b w:val="1"/>
          <w:bCs w:val="1"/>
          <w:sz w:val="20"/>
          <w:szCs w:val="20"/>
          <w:u w:val="single"/>
          <w:rtl w:val="0"/>
        </w:rPr>
        <w:t xml:space="preserve">MAKING CALLS</w:t>
      </w:r>
      <w:r w:rsidDel="00000000" w:rsidR="00000000" w:rsidRPr="00000000">
        <w:rPr>
          <w:sz w:val="20"/>
          <w:szCs w:val="20"/>
          <w:rtl w:val="0"/>
        </w:rPr>
        <w:t xml:space="preserve"> </w:t>
      </w:r>
    </w:p>
    <w:p w:rsidR="00000000" w:rsidDel="00000000" w:rsidP="00000000" w:rsidRDefault="00000000" w:rsidRPr="00000000" w14:paraId="00000072">
      <w:pPr>
        <w:pBdr>
          <w:top w:color="auto" w:space="0" w:sz="0" w:val="none"/>
          <w:left w:color="auto" w:space="0" w:sz="0" w:val="none"/>
          <w:bottom w:color="auto" w:space="0" w:sz="0" w:val="none"/>
          <w:right w:color="auto" w:space="0" w:sz="0" w:val="none"/>
          <w:between w:color="auto" w:space="0" w:sz="0" w:val="none"/>
        </w:pBdr>
        <w:shd w:fill="ffffff" w:val="clear"/>
        <w:jc w:val="both"/>
        <w:rPr>
          <w:sz w:val="20"/>
          <w:szCs w:val="20"/>
        </w:rPr>
      </w:pPr>
      <w:r w:rsidDel="00000000" w:rsidR="00000000" w:rsidRPr="00000000">
        <w:rPr>
          <w:b w:val="1"/>
          <w:bCs w:val="1"/>
          <w:sz w:val="20"/>
          <w:szCs w:val="20"/>
          <w:rtl w:val="0"/>
        </w:rPr>
        <w:t xml:space="preserve">The player makes calls on his side of the net. </w:t>
      </w:r>
      <w:r w:rsidDel="00000000" w:rsidR="00000000" w:rsidRPr="00000000">
        <w:rPr>
          <w:sz w:val="20"/>
          <w:szCs w:val="20"/>
          <w:rtl w:val="0"/>
        </w:rPr>
        <w:t xml:space="preserve">A player calls all shots landing on, or aimed at, his side of the net. </w:t>
      </w:r>
    </w:p>
    <w:p w:rsidR="00000000" w:rsidDel="00000000" w:rsidP="00000000" w:rsidRDefault="00000000" w:rsidRPr="00000000" w14:paraId="00000073">
      <w:pPr>
        <w:pBdr>
          <w:top w:color="auto" w:space="0" w:sz="0" w:val="none"/>
          <w:left w:color="auto" w:space="0" w:sz="0" w:val="none"/>
          <w:bottom w:color="auto" w:space="0" w:sz="0" w:val="none"/>
          <w:right w:color="auto" w:space="0" w:sz="0" w:val="none"/>
          <w:between w:color="auto" w:space="0" w:sz="0" w:val="none"/>
        </w:pBdr>
        <w:shd w:fill="ffffff" w:val="clear"/>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074">
      <w:pPr>
        <w:pBdr>
          <w:top w:color="auto" w:space="0" w:sz="0" w:val="none"/>
          <w:left w:color="auto" w:space="0" w:sz="0" w:val="none"/>
          <w:bottom w:color="auto" w:space="0" w:sz="0" w:val="none"/>
          <w:right w:color="auto" w:space="0" w:sz="0" w:val="none"/>
          <w:between w:color="auto" w:space="0" w:sz="0" w:val="none"/>
        </w:pBdr>
        <w:shd w:fill="ffffff" w:val="clear"/>
        <w:jc w:val="both"/>
        <w:rPr>
          <w:sz w:val="20"/>
          <w:szCs w:val="20"/>
        </w:rPr>
      </w:pPr>
      <w:r w:rsidDel="00000000" w:rsidR="00000000" w:rsidRPr="00000000">
        <w:rPr>
          <w:b w:val="1"/>
          <w:bCs w:val="1"/>
          <w:sz w:val="20"/>
          <w:szCs w:val="20"/>
          <w:rtl w:val="0"/>
        </w:rPr>
        <w:t xml:space="preserve">The opponent gets the benefit of doubt. </w:t>
      </w:r>
      <w:r w:rsidDel="00000000" w:rsidR="00000000" w:rsidRPr="00000000">
        <w:rPr>
          <w:sz w:val="20"/>
          <w:szCs w:val="20"/>
          <w:rtl w:val="0"/>
        </w:rPr>
        <w:t xml:space="preserve">The players are responsible for making decisions, particularly for line calls. </w:t>
      </w:r>
      <w:r w:rsidDel="00000000" w:rsidR="00000000" w:rsidRPr="00000000">
        <w:rPr>
          <w:b w:val="1"/>
          <w:bCs w:val="1"/>
          <w:sz w:val="20"/>
          <w:szCs w:val="20"/>
          <w:rtl w:val="0"/>
        </w:rPr>
        <w:t xml:space="preserve"> A ball touching any part of the line is good. </w:t>
      </w:r>
      <w:r w:rsidDel="00000000" w:rsidR="00000000" w:rsidRPr="00000000">
        <w:rPr>
          <w:sz w:val="20"/>
          <w:szCs w:val="20"/>
          <w:rtl w:val="0"/>
        </w:rPr>
        <w:t xml:space="preserve">  </w:t>
      </w:r>
    </w:p>
    <w:p w:rsidR="00000000" w:rsidDel="00000000" w:rsidP="00000000" w:rsidRDefault="00000000" w:rsidRPr="00000000" w14:paraId="00000075">
      <w:pPr>
        <w:pBdr>
          <w:top w:color="auto" w:space="0" w:sz="0" w:val="none"/>
          <w:left w:color="auto" w:space="0" w:sz="0" w:val="none"/>
          <w:bottom w:color="auto" w:space="0" w:sz="0" w:val="none"/>
          <w:right w:color="auto" w:space="0" w:sz="0" w:val="none"/>
          <w:between w:color="auto" w:space="0" w:sz="0" w:val="none"/>
        </w:pBdr>
        <w:shd w:fill="ffffff" w:val="clear"/>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076">
      <w:pPr>
        <w:pBdr>
          <w:top w:color="auto" w:space="0" w:sz="0" w:val="none"/>
          <w:left w:color="auto" w:space="0" w:sz="0" w:val="none"/>
          <w:bottom w:color="auto" w:space="0" w:sz="0" w:val="none"/>
          <w:right w:color="auto" w:space="0" w:sz="0" w:val="none"/>
          <w:between w:color="auto" w:space="0" w:sz="0" w:val="none"/>
        </w:pBdr>
        <w:shd w:fill="ffffff" w:val="clear"/>
        <w:jc w:val="both"/>
        <w:rPr>
          <w:sz w:val="20"/>
          <w:szCs w:val="20"/>
        </w:rPr>
      </w:pPr>
      <w:r w:rsidDel="00000000" w:rsidR="00000000" w:rsidRPr="00000000">
        <w:rPr>
          <w:b w:val="1"/>
          <w:bCs w:val="1"/>
          <w:sz w:val="20"/>
          <w:szCs w:val="20"/>
          <w:rtl w:val="0"/>
        </w:rPr>
        <w:t xml:space="preserve">Audible or visible calls. </w:t>
      </w:r>
      <w:r w:rsidDel="00000000" w:rsidR="00000000" w:rsidRPr="00000000">
        <w:rPr>
          <w:sz w:val="20"/>
          <w:szCs w:val="20"/>
          <w:rtl w:val="0"/>
        </w:rPr>
        <w:t xml:space="preserve">No matter how obvious it is to a player that his opponent’s ball is out, the opponent is entitled to a prompt audible call. </w:t>
      </w:r>
    </w:p>
    <w:p w:rsidR="00000000" w:rsidDel="00000000" w:rsidP="00000000" w:rsidRDefault="00000000" w:rsidRPr="00000000" w14:paraId="00000077">
      <w:pPr>
        <w:pBdr>
          <w:top w:color="auto" w:space="0" w:sz="0" w:val="none"/>
          <w:left w:color="auto" w:space="0" w:sz="0" w:val="none"/>
          <w:bottom w:color="auto" w:space="0" w:sz="0" w:val="none"/>
          <w:right w:color="auto" w:space="0" w:sz="0" w:val="none"/>
          <w:between w:color="auto" w:space="0" w:sz="0" w:val="none"/>
        </w:pBdr>
        <w:shd w:fill="ffffff" w:val="clear"/>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078">
      <w:pPr>
        <w:pBdr>
          <w:top w:color="auto" w:space="0" w:sz="0" w:val="none"/>
          <w:left w:color="auto" w:space="0" w:sz="0" w:val="none"/>
          <w:bottom w:color="auto" w:space="0" w:sz="0" w:val="none"/>
          <w:right w:color="auto" w:space="0" w:sz="0" w:val="none"/>
          <w:between w:color="auto" w:space="0" w:sz="0" w:val="none"/>
        </w:pBdr>
        <w:shd w:fill="ffffff" w:val="clear"/>
        <w:jc w:val="both"/>
        <w:rPr>
          <w:sz w:val="20"/>
          <w:szCs w:val="20"/>
        </w:rPr>
      </w:pPr>
      <w:r w:rsidDel="00000000" w:rsidR="00000000" w:rsidRPr="00000000">
        <w:rPr>
          <w:b w:val="1"/>
          <w:bCs w:val="1"/>
          <w:sz w:val="20"/>
          <w:szCs w:val="20"/>
          <w:rtl w:val="0"/>
        </w:rPr>
        <w:t xml:space="preserve">Opponent’s calls questioned. </w:t>
      </w:r>
      <w:r w:rsidDel="00000000" w:rsidR="00000000" w:rsidRPr="00000000">
        <w:rPr>
          <w:sz w:val="20"/>
          <w:szCs w:val="20"/>
          <w:rtl w:val="0"/>
        </w:rPr>
        <w:t xml:space="preserve">A player may ask his opponent about his call with the query: “Are you sure of your call?” If the opponent acknowledges that his is uncertain, he loses the point. </w:t>
      </w:r>
    </w:p>
    <w:p w:rsidR="00000000" w:rsidDel="00000000" w:rsidP="00000000" w:rsidRDefault="00000000" w:rsidRPr="00000000" w14:paraId="00000079">
      <w:pPr>
        <w:pBdr>
          <w:top w:color="auto" w:space="0" w:sz="0" w:val="none"/>
          <w:left w:color="auto" w:space="0" w:sz="0" w:val="none"/>
          <w:bottom w:color="auto" w:space="0" w:sz="0" w:val="none"/>
          <w:right w:color="auto" w:space="0" w:sz="0" w:val="none"/>
          <w:between w:color="auto" w:space="0" w:sz="0" w:val="none"/>
        </w:pBdr>
        <w:shd w:fill="ffffff" w:val="clear"/>
        <w:jc w:val="both"/>
        <w:rPr>
          <w:sz w:val="20"/>
          <w:szCs w:val="20"/>
        </w:rPr>
      </w:pPr>
      <w:r w:rsidDel="00000000" w:rsidR="00000000" w:rsidRPr="00000000">
        <w:rPr>
          <w:sz w:val="20"/>
          <w:szCs w:val="20"/>
          <w:rtl w:val="0"/>
        </w:rPr>
        <w:t xml:space="preserve">There shall be no further delay or discussion. </w:t>
      </w:r>
    </w:p>
    <w:p w:rsidR="00000000" w:rsidDel="00000000" w:rsidP="00000000" w:rsidRDefault="00000000" w:rsidRPr="00000000" w14:paraId="0000007A">
      <w:pPr>
        <w:pBdr>
          <w:top w:color="auto" w:space="0" w:sz="0" w:val="none"/>
          <w:left w:color="auto" w:space="0" w:sz="0" w:val="none"/>
          <w:bottom w:color="auto" w:space="0" w:sz="0" w:val="none"/>
          <w:right w:color="auto" w:space="0" w:sz="0" w:val="none"/>
          <w:between w:color="auto" w:space="0" w:sz="0" w:val="none"/>
        </w:pBdr>
        <w:shd w:fill="ffffff" w:val="clear"/>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07B">
      <w:pPr>
        <w:pBdr>
          <w:top w:color="auto" w:space="0" w:sz="0" w:val="none"/>
          <w:left w:color="auto" w:space="0" w:sz="0" w:val="none"/>
          <w:bottom w:color="auto" w:space="0" w:sz="0" w:val="none"/>
          <w:right w:color="auto" w:space="0" w:sz="0" w:val="none"/>
          <w:between w:color="auto" w:space="0" w:sz="0" w:val="none"/>
        </w:pBdr>
        <w:shd w:fill="ffffff" w:val="clear"/>
        <w:jc w:val="both"/>
        <w:rPr>
          <w:sz w:val="20"/>
          <w:szCs w:val="20"/>
        </w:rPr>
      </w:pPr>
      <w:r w:rsidDel="00000000" w:rsidR="00000000" w:rsidRPr="00000000">
        <w:rPr>
          <w:b w:val="1"/>
          <w:bCs w:val="1"/>
          <w:sz w:val="20"/>
          <w:szCs w:val="20"/>
          <w:rtl w:val="0"/>
        </w:rPr>
        <w:t xml:space="preserve">Spectators never to make calls. </w:t>
      </w:r>
      <w:r w:rsidDel="00000000" w:rsidR="00000000" w:rsidRPr="00000000">
        <w:rPr>
          <w:sz w:val="20"/>
          <w:szCs w:val="20"/>
          <w:rtl w:val="0"/>
        </w:rPr>
        <w:t xml:space="preserve">A player shall not enlist the aid of a spectator in making a call. No spectator has a part in the match. </w:t>
      </w:r>
    </w:p>
    <w:p w:rsidR="00000000" w:rsidDel="00000000" w:rsidP="00000000" w:rsidRDefault="00000000" w:rsidRPr="00000000" w14:paraId="0000007C">
      <w:pPr>
        <w:pBdr>
          <w:top w:color="auto" w:space="0" w:sz="0" w:val="none"/>
          <w:left w:color="auto" w:space="0" w:sz="0" w:val="none"/>
          <w:bottom w:color="auto" w:space="0" w:sz="0" w:val="none"/>
          <w:right w:color="auto" w:space="0" w:sz="0" w:val="none"/>
          <w:between w:color="auto" w:space="0" w:sz="0" w:val="none"/>
        </w:pBdr>
        <w:shd w:fill="ffffff" w:val="clear"/>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07D">
      <w:pPr>
        <w:pBdr>
          <w:top w:color="auto" w:space="0" w:sz="0" w:val="none"/>
          <w:left w:color="auto" w:space="0" w:sz="0" w:val="none"/>
          <w:bottom w:color="auto" w:space="0" w:sz="0" w:val="none"/>
          <w:right w:color="auto" w:space="0" w:sz="0" w:val="none"/>
          <w:between w:color="auto" w:space="0" w:sz="0" w:val="none"/>
        </w:pBdr>
        <w:shd w:fill="ffffff" w:val="clear"/>
        <w:jc w:val="both"/>
        <w:rPr>
          <w:sz w:val="20"/>
          <w:szCs w:val="20"/>
        </w:rPr>
      </w:pPr>
      <w:r w:rsidDel="00000000" w:rsidR="00000000" w:rsidRPr="00000000">
        <w:rPr>
          <w:b w:val="1"/>
          <w:bCs w:val="1"/>
          <w:sz w:val="20"/>
          <w:szCs w:val="20"/>
          <w:rtl w:val="0"/>
        </w:rPr>
        <w:t xml:space="preserve">Balls roll on the court. </w:t>
      </w:r>
      <w:r w:rsidDel="00000000" w:rsidR="00000000" w:rsidRPr="00000000">
        <w:rPr>
          <w:sz w:val="20"/>
          <w:szCs w:val="20"/>
          <w:rtl w:val="0"/>
        </w:rPr>
        <w:t xml:space="preserve">When a ball from an adjacent court enters the playing area, a player shall call a let as soon as he becomes aware of the ball.  </w:t>
      </w:r>
    </w:p>
    <w:p w:rsidR="00000000" w:rsidDel="00000000" w:rsidP="00000000" w:rsidRDefault="00000000" w:rsidRPr="00000000" w14:paraId="0000007E">
      <w:pPr>
        <w:pBdr>
          <w:top w:color="auto" w:space="0" w:sz="0" w:val="none"/>
          <w:left w:color="auto" w:space="0" w:sz="0" w:val="none"/>
          <w:bottom w:color="auto" w:space="0" w:sz="0" w:val="none"/>
          <w:right w:color="auto" w:space="0" w:sz="0" w:val="none"/>
          <w:between w:color="auto" w:space="0" w:sz="0" w:val="none"/>
        </w:pBdr>
        <w:shd w:fill="ffffff" w:val="clear"/>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07F">
      <w:pPr>
        <w:pBdr>
          <w:top w:color="auto" w:space="0" w:sz="0" w:val="none"/>
          <w:left w:color="auto" w:space="0" w:sz="0" w:val="none"/>
          <w:bottom w:color="auto" w:space="0" w:sz="0" w:val="none"/>
          <w:right w:color="auto" w:space="0" w:sz="0" w:val="none"/>
          <w:between w:color="auto" w:space="0" w:sz="0" w:val="none"/>
        </w:pBdr>
        <w:shd w:fill="ffffff" w:val="clear"/>
        <w:jc w:val="both"/>
        <w:rPr>
          <w:sz w:val="20"/>
          <w:szCs w:val="20"/>
        </w:rPr>
      </w:pPr>
      <w:r w:rsidDel="00000000" w:rsidR="00000000" w:rsidRPr="00000000">
        <w:rPr>
          <w:b w:val="1"/>
          <w:bCs w:val="1"/>
          <w:sz w:val="20"/>
          <w:szCs w:val="20"/>
          <w:rtl w:val="0"/>
        </w:rPr>
        <w:t xml:space="preserve">Touches, hitting ball before it crosses net, invasion of opponent’s court, double hits, and double bounces. </w:t>
      </w:r>
      <w:r w:rsidDel="00000000" w:rsidR="00000000" w:rsidRPr="00000000">
        <w:rPr>
          <w:sz w:val="20"/>
          <w:szCs w:val="20"/>
          <w:rtl w:val="0"/>
        </w:rPr>
        <w:t xml:space="preserve">A player shall promptly acknowledge if: </w:t>
      </w:r>
    </w:p>
    <w:p w:rsidR="00000000" w:rsidDel="00000000" w:rsidP="00000000" w:rsidRDefault="00000000" w:rsidRPr="00000000" w14:paraId="00000080">
      <w:pPr>
        <w:pBdr>
          <w:top w:color="auto" w:space="0" w:sz="0" w:val="none"/>
          <w:left w:color="auto" w:space="0" w:sz="0" w:val="none"/>
          <w:bottom w:color="auto" w:space="0" w:sz="0" w:val="none"/>
          <w:right w:color="auto" w:space="0" w:sz="0" w:val="none"/>
          <w:between w:color="auto" w:space="0" w:sz="0" w:val="none"/>
        </w:pBdr>
        <w:shd w:fill="ffffff" w:val="clear"/>
        <w:jc w:val="both"/>
        <w:rPr>
          <w:sz w:val="20"/>
          <w:szCs w:val="20"/>
        </w:rPr>
      </w:pPr>
      <w:r w:rsidDel="00000000" w:rsidR="00000000" w:rsidRPr="00000000">
        <w:rPr>
          <w:sz w:val="20"/>
          <w:szCs w:val="20"/>
          <w:rtl w:val="0"/>
        </w:rPr>
        <w:t xml:space="preserve">a ball touches him; </w:t>
      </w:r>
    </w:p>
    <w:p w:rsidR="00000000" w:rsidDel="00000000" w:rsidP="00000000" w:rsidRDefault="00000000" w:rsidRPr="00000000" w14:paraId="00000081">
      <w:pPr>
        <w:pBdr>
          <w:top w:color="auto" w:space="0" w:sz="0" w:val="none"/>
          <w:left w:color="auto" w:space="0" w:sz="0" w:val="none"/>
          <w:bottom w:color="auto" w:space="0" w:sz="0" w:val="none"/>
          <w:right w:color="auto" w:space="0" w:sz="0" w:val="none"/>
          <w:between w:color="auto" w:space="0" w:sz="0" w:val="none"/>
        </w:pBdr>
        <w:shd w:fill="ffffff" w:val="clear"/>
        <w:jc w:val="both"/>
        <w:rPr>
          <w:sz w:val="20"/>
          <w:szCs w:val="20"/>
        </w:rPr>
      </w:pPr>
      <w:r w:rsidDel="00000000" w:rsidR="00000000" w:rsidRPr="00000000">
        <w:rPr>
          <w:sz w:val="20"/>
          <w:szCs w:val="20"/>
          <w:rtl w:val="0"/>
        </w:rPr>
        <w:t xml:space="preserve">he touches the net; </w:t>
      </w:r>
    </w:p>
    <w:p w:rsidR="00000000" w:rsidDel="00000000" w:rsidP="00000000" w:rsidRDefault="00000000" w:rsidRPr="00000000" w14:paraId="00000082">
      <w:pPr>
        <w:pBdr>
          <w:top w:color="auto" w:space="0" w:sz="0" w:val="none"/>
          <w:left w:color="auto" w:space="0" w:sz="0" w:val="none"/>
          <w:bottom w:color="auto" w:space="0" w:sz="0" w:val="none"/>
          <w:right w:color="auto" w:space="0" w:sz="0" w:val="none"/>
          <w:between w:color="auto" w:space="0" w:sz="0" w:val="none"/>
        </w:pBdr>
        <w:shd w:fill="ffffff" w:val="clear"/>
        <w:jc w:val="both"/>
        <w:rPr>
          <w:sz w:val="20"/>
          <w:szCs w:val="20"/>
        </w:rPr>
      </w:pPr>
      <w:r w:rsidDel="00000000" w:rsidR="00000000" w:rsidRPr="00000000">
        <w:rPr>
          <w:sz w:val="20"/>
          <w:szCs w:val="20"/>
          <w:rtl w:val="0"/>
        </w:rPr>
        <w:t xml:space="preserve">he touches his opponent’s court; </w:t>
      </w:r>
    </w:p>
    <w:p w:rsidR="00000000" w:rsidDel="00000000" w:rsidP="00000000" w:rsidRDefault="00000000" w:rsidRPr="00000000" w14:paraId="00000083">
      <w:pPr>
        <w:pBdr>
          <w:top w:color="auto" w:space="0" w:sz="0" w:val="none"/>
          <w:left w:color="auto" w:space="0" w:sz="0" w:val="none"/>
          <w:bottom w:color="auto" w:space="0" w:sz="0" w:val="none"/>
          <w:right w:color="auto" w:space="0" w:sz="0" w:val="none"/>
          <w:between w:color="auto" w:space="0" w:sz="0" w:val="none"/>
        </w:pBdr>
        <w:shd w:fill="ffffff" w:val="clear"/>
        <w:jc w:val="both"/>
        <w:rPr>
          <w:sz w:val="20"/>
          <w:szCs w:val="20"/>
        </w:rPr>
      </w:pPr>
      <w:r w:rsidDel="00000000" w:rsidR="00000000" w:rsidRPr="00000000">
        <w:rPr>
          <w:sz w:val="20"/>
          <w:szCs w:val="20"/>
          <w:rtl w:val="0"/>
        </w:rPr>
        <w:t xml:space="preserve">he hits a ball before it crosses the net; </w:t>
      </w:r>
    </w:p>
    <w:p w:rsidR="00000000" w:rsidDel="00000000" w:rsidP="00000000" w:rsidRDefault="00000000" w:rsidRPr="00000000" w14:paraId="00000084">
      <w:pPr>
        <w:pBdr>
          <w:top w:color="auto" w:space="0" w:sz="0" w:val="none"/>
          <w:left w:color="auto" w:space="0" w:sz="0" w:val="none"/>
          <w:bottom w:color="auto" w:space="0" w:sz="0" w:val="none"/>
          <w:right w:color="auto" w:space="0" w:sz="0" w:val="none"/>
          <w:between w:color="auto" w:space="0" w:sz="0" w:val="none"/>
        </w:pBdr>
        <w:shd w:fill="ffffff" w:val="clear"/>
        <w:jc w:val="both"/>
        <w:rPr>
          <w:sz w:val="20"/>
          <w:szCs w:val="20"/>
        </w:rPr>
      </w:pPr>
      <w:r w:rsidDel="00000000" w:rsidR="00000000" w:rsidRPr="00000000">
        <w:rPr>
          <w:sz w:val="20"/>
          <w:szCs w:val="20"/>
          <w:rtl w:val="0"/>
        </w:rPr>
        <w:t xml:space="preserve">he deliberately carries or double hits the ball; or </w:t>
      </w:r>
    </w:p>
    <w:p w:rsidR="00000000" w:rsidDel="00000000" w:rsidP="00000000" w:rsidRDefault="00000000" w:rsidRPr="00000000" w14:paraId="00000085">
      <w:pPr>
        <w:pBdr>
          <w:top w:color="auto" w:space="0" w:sz="0" w:val="none"/>
          <w:left w:color="auto" w:space="0" w:sz="0" w:val="none"/>
          <w:bottom w:color="auto" w:space="0" w:sz="0" w:val="none"/>
          <w:right w:color="auto" w:space="0" w:sz="0" w:val="none"/>
          <w:between w:color="auto" w:space="0" w:sz="0" w:val="none"/>
        </w:pBdr>
        <w:shd w:fill="ffffff" w:val="clear"/>
        <w:jc w:val="both"/>
        <w:rPr>
          <w:sz w:val="20"/>
          <w:szCs w:val="20"/>
        </w:rPr>
      </w:pPr>
      <w:r w:rsidDel="00000000" w:rsidR="00000000" w:rsidRPr="00000000">
        <w:rPr>
          <w:sz w:val="20"/>
          <w:szCs w:val="20"/>
          <w:rtl w:val="0"/>
        </w:rPr>
        <w:t xml:space="preserve">the ball bounces more than once in his court. </w:t>
      </w:r>
    </w:p>
    <w:p w:rsidR="00000000" w:rsidDel="00000000" w:rsidP="00000000" w:rsidRDefault="00000000" w:rsidRPr="00000000" w14:paraId="00000086">
      <w:pPr>
        <w:pBdr>
          <w:top w:color="auto" w:space="0" w:sz="0" w:val="none"/>
          <w:left w:color="auto" w:space="0" w:sz="0" w:val="none"/>
          <w:bottom w:color="auto" w:space="0" w:sz="0" w:val="none"/>
          <w:right w:color="auto" w:space="0" w:sz="0" w:val="none"/>
          <w:between w:color="auto" w:space="0" w:sz="0" w:val="none"/>
        </w:pBdr>
        <w:shd w:fill="ffffff" w:val="clear"/>
        <w:jc w:val="both"/>
        <w:rPr>
          <w:sz w:val="20"/>
          <w:szCs w:val="20"/>
        </w:rPr>
      </w:pPr>
      <w:r w:rsidDel="00000000" w:rsidR="00000000" w:rsidRPr="00000000">
        <w:rPr>
          <w:sz w:val="20"/>
          <w:szCs w:val="20"/>
          <w:rtl w:val="0"/>
        </w:rPr>
        <w:t xml:space="preserve">The opponent is not entitled to make these calls, but can inquire about infractions. </w:t>
      </w:r>
    </w:p>
    <w:p w:rsidR="00000000" w:rsidDel="00000000" w:rsidP="00000000" w:rsidRDefault="00000000" w:rsidRPr="00000000" w14:paraId="00000087">
      <w:pPr>
        <w:pBdr>
          <w:top w:color="auto" w:space="0" w:sz="0" w:val="none"/>
          <w:left w:color="auto" w:space="0" w:sz="0" w:val="none"/>
          <w:bottom w:color="auto" w:space="0" w:sz="0" w:val="none"/>
          <w:right w:color="auto" w:space="0" w:sz="0" w:val="none"/>
          <w:between w:color="auto" w:space="0" w:sz="0" w:val="none"/>
        </w:pBdr>
        <w:shd w:fill="ffffff" w:val="clear"/>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088">
      <w:pPr>
        <w:pBdr>
          <w:top w:color="auto" w:space="0" w:sz="0" w:val="none"/>
          <w:left w:color="auto" w:space="0" w:sz="0" w:val="none"/>
          <w:bottom w:color="auto" w:space="0" w:sz="0" w:val="none"/>
          <w:right w:color="auto" w:space="0" w:sz="0" w:val="none"/>
          <w:between w:color="auto" w:space="0" w:sz="0" w:val="none"/>
        </w:pBdr>
        <w:shd w:fill="ffffff" w:val="clear"/>
        <w:jc w:val="both"/>
        <w:rPr>
          <w:sz w:val="20"/>
          <w:szCs w:val="20"/>
        </w:rPr>
      </w:pPr>
      <w:r w:rsidDel="00000000" w:rsidR="00000000" w:rsidRPr="00000000">
        <w:rPr>
          <w:b w:val="1"/>
          <w:bCs w:val="1"/>
          <w:sz w:val="20"/>
          <w:szCs w:val="20"/>
          <w:u w:val="single"/>
          <w:rtl w:val="0"/>
        </w:rPr>
        <w:t xml:space="preserve">SERVING</w:t>
      </w:r>
      <w:r w:rsidDel="00000000" w:rsidR="00000000" w:rsidRPr="00000000">
        <w:rPr>
          <w:sz w:val="20"/>
          <w:szCs w:val="20"/>
          <w:rtl w:val="0"/>
        </w:rPr>
        <w:t xml:space="preserve"> </w:t>
      </w:r>
    </w:p>
    <w:p w:rsidR="00000000" w:rsidDel="00000000" w:rsidP="00000000" w:rsidRDefault="00000000" w:rsidRPr="00000000" w14:paraId="00000089">
      <w:pPr>
        <w:pBdr>
          <w:top w:color="auto" w:space="0" w:sz="0" w:val="none"/>
          <w:left w:color="auto" w:space="0" w:sz="0" w:val="none"/>
          <w:bottom w:color="auto" w:space="0" w:sz="0" w:val="none"/>
          <w:right w:color="auto" w:space="0" w:sz="0" w:val="none"/>
          <w:between w:color="auto" w:space="0" w:sz="0" w:val="none"/>
        </w:pBdr>
        <w:shd w:fill="ffffff" w:val="clear"/>
        <w:jc w:val="both"/>
        <w:rPr>
          <w:sz w:val="20"/>
          <w:szCs w:val="20"/>
        </w:rPr>
      </w:pPr>
      <w:r w:rsidDel="00000000" w:rsidR="00000000" w:rsidRPr="00000000">
        <w:rPr>
          <w:b w:val="1"/>
          <w:bCs w:val="1"/>
          <w:sz w:val="20"/>
          <w:szCs w:val="20"/>
          <w:rtl w:val="0"/>
        </w:rPr>
        <w:t xml:space="preserve">Foot Faults. </w:t>
      </w:r>
      <w:r w:rsidDel="00000000" w:rsidR="00000000" w:rsidRPr="00000000">
        <w:rPr>
          <w:sz w:val="20"/>
          <w:szCs w:val="20"/>
          <w:rtl w:val="0"/>
        </w:rPr>
        <w:t xml:space="preserve">A player may warn his opponent that the opponent has committed a flagrant foot fault (one that is clearly visible from the receiver’s side of the court). If the foot faulting continues, the player may attempt to locate an official.  </w:t>
      </w:r>
    </w:p>
    <w:p w:rsidR="00000000" w:rsidDel="00000000" w:rsidP="00000000" w:rsidRDefault="00000000" w:rsidRPr="00000000" w14:paraId="0000008A">
      <w:pPr>
        <w:pBdr>
          <w:top w:color="auto" w:space="0" w:sz="0" w:val="none"/>
          <w:left w:color="auto" w:space="0" w:sz="0" w:val="none"/>
          <w:bottom w:color="auto" w:space="0" w:sz="0" w:val="none"/>
          <w:right w:color="auto" w:space="0" w:sz="0" w:val="none"/>
          <w:between w:color="auto" w:space="0" w:sz="0" w:val="none"/>
        </w:pBdr>
        <w:shd w:fill="ffffff" w:val="clear"/>
        <w:jc w:val="both"/>
        <w:rPr>
          <w:sz w:val="20"/>
          <w:szCs w:val="20"/>
        </w:rPr>
      </w:pPr>
      <w:r w:rsidDel="00000000" w:rsidR="00000000" w:rsidRPr="00000000">
        <w:rPr>
          <w:b w:val="1"/>
          <w:bCs w:val="1"/>
          <w:sz w:val="20"/>
          <w:szCs w:val="20"/>
          <w:rtl w:val="0"/>
        </w:rPr>
        <w:t xml:space="preserve">Service call in doubles. </w:t>
      </w:r>
      <w:r w:rsidDel="00000000" w:rsidR="00000000" w:rsidRPr="00000000">
        <w:rPr>
          <w:sz w:val="20"/>
          <w:szCs w:val="20"/>
          <w:rtl w:val="0"/>
        </w:rPr>
        <w:t xml:space="preserve">In doubles the receiver’s partner should call the service line, and the receiver should call the sideline and the center service line. Nonetheless, either partner may call a ball that he clearly sees. </w:t>
      </w:r>
    </w:p>
    <w:p w:rsidR="00000000" w:rsidDel="00000000" w:rsidP="00000000" w:rsidRDefault="00000000" w:rsidRPr="00000000" w14:paraId="0000008B">
      <w:pPr>
        <w:pBdr>
          <w:top w:color="auto" w:space="0" w:sz="0" w:val="none"/>
          <w:left w:color="auto" w:space="0" w:sz="0" w:val="none"/>
          <w:bottom w:color="auto" w:space="0" w:sz="0" w:val="none"/>
          <w:right w:color="auto" w:space="0" w:sz="0" w:val="none"/>
          <w:between w:color="auto" w:space="0" w:sz="0" w:val="none"/>
        </w:pBdr>
        <w:shd w:fill="ffffff" w:val="clear"/>
        <w:jc w:val="both"/>
        <w:rPr>
          <w:sz w:val="20"/>
          <w:szCs w:val="20"/>
        </w:rPr>
      </w:pPr>
      <w:r w:rsidDel="00000000" w:rsidR="00000000" w:rsidRPr="00000000">
        <w:rPr>
          <w:b w:val="1"/>
          <w:bCs w:val="1"/>
          <w:sz w:val="20"/>
          <w:szCs w:val="20"/>
          <w:rtl w:val="0"/>
        </w:rPr>
        <w:t xml:space="preserve">Service calls by serving team. </w:t>
      </w:r>
      <w:r w:rsidDel="00000000" w:rsidR="00000000" w:rsidRPr="00000000">
        <w:rPr>
          <w:sz w:val="20"/>
          <w:szCs w:val="20"/>
          <w:rtl w:val="0"/>
        </w:rPr>
        <w:t xml:space="preserve">Neither the server nor his partner shall make a fault call on the first service even if they think it is out because the receiver may be giving the server the benefit of the doubt. But the server and his partner shall call out any second serve that either of them clearly sees out. </w:t>
      </w:r>
    </w:p>
    <w:p w:rsidR="00000000" w:rsidDel="00000000" w:rsidP="00000000" w:rsidRDefault="00000000" w:rsidRPr="00000000" w14:paraId="0000008C">
      <w:pPr>
        <w:pBdr>
          <w:top w:color="auto" w:space="0" w:sz="0" w:val="none"/>
          <w:left w:color="auto" w:space="0" w:sz="0" w:val="none"/>
          <w:bottom w:color="auto" w:space="0" w:sz="0" w:val="none"/>
          <w:right w:color="auto" w:space="0" w:sz="0" w:val="none"/>
          <w:between w:color="auto" w:space="0" w:sz="0" w:val="none"/>
        </w:pBdr>
        <w:shd w:fill="ffffff" w:val="clear"/>
        <w:jc w:val="both"/>
        <w:rPr>
          <w:sz w:val="20"/>
          <w:szCs w:val="20"/>
        </w:rPr>
      </w:pPr>
      <w:r w:rsidDel="00000000" w:rsidR="00000000" w:rsidRPr="00000000">
        <w:rPr>
          <w:b w:val="1"/>
          <w:bCs w:val="1"/>
          <w:sz w:val="20"/>
          <w:szCs w:val="20"/>
          <w:rtl w:val="0"/>
        </w:rPr>
        <w:t xml:space="preserve">Service let calls. </w:t>
      </w:r>
      <w:r w:rsidDel="00000000" w:rsidR="00000000" w:rsidRPr="00000000">
        <w:rPr>
          <w:sz w:val="20"/>
          <w:szCs w:val="20"/>
          <w:rtl w:val="0"/>
        </w:rPr>
        <w:t xml:space="preserve">Any player may call a service let.  </w:t>
      </w:r>
    </w:p>
    <w:p w:rsidR="00000000" w:rsidDel="00000000" w:rsidP="00000000" w:rsidRDefault="00000000" w:rsidRPr="00000000" w14:paraId="0000008D">
      <w:pPr>
        <w:pBdr>
          <w:top w:color="auto" w:space="0" w:sz="0" w:val="none"/>
          <w:left w:color="auto" w:space="0" w:sz="0" w:val="none"/>
          <w:bottom w:color="auto" w:space="0" w:sz="0" w:val="none"/>
          <w:right w:color="auto" w:space="0" w:sz="0" w:val="none"/>
          <w:between w:color="auto" w:space="0" w:sz="0" w:val="none"/>
        </w:pBdr>
        <w:shd w:fill="ffffff" w:val="clear"/>
        <w:jc w:val="both"/>
        <w:rPr>
          <w:sz w:val="20"/>
          <w:szCs w:val="20"/>
        </w:rPr>
      </w:pPr>
      <w:r w:rsidDel="00000000" w:rsidR="00000000" w:rsidRPr="00000000">
        <w:rPr>
          <w:b w:val="1"/>
          <w:bCs w:val="1"/>
          <w:sz w:val="20"/>
          <w:szCs w:val="20"/>
          <w:rtl w:val="0"/>
        </w:rPr>
        <w:t xml:space="preserve">Servers</w:t>
      </w:r>
      <w:r w:rsidDel="00000000" w:rsidR="00000000" w:rsidRPr="00000000">
        <w:rPr>
          <w:sz w:val="20"/>
          <w:szCs w:val="20"/>
          <w:rtl w:val="0"/>
        </w:rPr>
        <w:t xml:space="preserve"> should always have two tennis balls before beginning each service point.  Receivers should not collect tennis balls until after a point is played.   </w:t>
      </w:r>
    </w:p>
    <w:p w:rsidR="00000000" w:rsidDel="00000000" w:rsidP="00000000" w:rsidRDefault="00000000" w:rsidRPr="00000000" w14:paraId="0000008E">
      <w:pPr>
        <w:pBdr>
          <w:top w:color="auto" w:space="0" w:sz="0" w:val="none"/>
          <w:left w:color="auto" w:space="0" w:sz="0" w:val="none"/>
          <w:bottom w:color="auto" w:space="0" w:sz="0" w:val="none"/>
          <w:right w:color="auto" w:space="0" w:sz="0" w:val="none"/>
          <w:between w:color="auto" w:space="0" w:sz="0" w:val="none"/>
        </w:pBdr>
        <w:shd w:fill="ffffff" w:val="clear"/>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08F">
      <w:pPr>
        <w:pBdr>
          <w:top w:color="auto" w:space="0" w:sz="0" w:val="none"/>
          <w:left w:color="auto" w:space="0" w:sz="0" w:val="none"/>
          <w:bottom w:color="auto" w:space="0" w:sz="0" w:val="none"/>
          <w:right w:color="auto" w:space="0" w:sz="0" w:val="none"/>
          <w:between w:color="auto" w:space="0" w:sz="0" w:val="none"/>
        </w:pBdr>
        <w:shd w:fill="ffffff" w:val="clear"/>
        <w:jc w:val="both"/>
        <w:rPr>
          <w:sz w:val="20"/>
          <w:szCs w:val="20"/>
        </w:rPr>
      </w:pPr>
      <w:r w:rsidDel="00000000" w:rsidR="00000000" w:rsidRPr="00000000">
        <w:rPr>
          <w:b w:val="1"/>
          <w:bCs w:val="1"/>
          <w:sz w:val="20"/>
          <w:szCs w:val="20"/>
          <w:u w:val="single"/>
          <w:rtl w:val="0"/>
        </w:rPr>
        <w:t xml:space="preserve">PLAYING</w:t>
      </w:r>
      <w:r w:rsidDel="00000000" w:rsidR="00000000" w:rsidRPr="00000000">
        <w:rPr>
          <w:sz w:val="20"/>
          <w:szCs w:val="20"/>
          <w:rtl w:val="0"/>
        </w:rPr>
        <w:t xml:space="preserve"> </w:t>
      </w:r>
    </w:p>
    <w:p w:rsidR="00000000" w:rsidDel="00000000" w:rsidP="00000000" w:rsidRDefault="00000000" w:rsidRPr="00000000" w14:paraId="00000090">
      <w:pPr>
        <w:pBdr>
          <w:top w:color="auto" w:space="0" w:sz="0" w:val="none"/>
          <w:left w:color="auto" w:space="0" w:sz="0" w:val="none"/>
          <w:bottom w:color="auto" w:space="0" w:sz="0" w:val="none"/>
          <w:right w:color="auto" w:space="0" w:sz="0" w:val="none"/>
          <w:between w:color="auto" w:space="0" w:sz="0" w:val="none"/>
        </w:pBdr>
        <w:shd w:fill="ffffff" w:val="clear"/>
        <w:jc w:val="both"/>
        <w:rPr>
          <w:sz w:val="20"/>
          <w:szCs w:val="20"/>
        </w:rPr>
      </w:pPr>
      <w:r w:rsidDel="00000000" w:rsidR="00000000" w:rsidRPr="00000000">
        <w:rPr>
          <w:sz w:val="20"/>
          <w:szCs w:val="20"/>
          <w:rtl w:val="0"/>
        </w:rPr>
        <w:t xml:space="preserve">A five minute warm up will be enforced. </w:t>
      </w:r>
    </w:p>
    <w:p w:rsidR="00000000" w:rsidDel="00000000" w:rsidP="00000000" w:rsidRDefault="00000000" w:rsidRPr="00000000" w14:paraId="00000091">
      <w:pPr>
        <w:pBdr>
          <w:top w:color="auto" w:space="0" w:sz="0" w:val="none"/>
          <w:left w:color="auto" w:space="0" w:sz="0" w:val="none"/>
          <w:bottom w:color="auto" w:space="0" w:sz="0" w:val="none"/>
          <w:right w:color="auto" w:space="0" w:sz="0" w:val="none"/>
          <w:between w:color="auto" w:space="0" w:sz="0" w:val="none"/>
        </w:pBdr>
        <w:shd w:fill="ffffff" w:val="clear"/>
        <w:jc w:val="both"/>
        <w:rPr>
          <w:sz w:val="20"/>
          <w:szCs w:val="20"/>
        </w:rPr>
      </w:pPr>
      <w:r w:rsidDel="00000000" w:rsidR="00000000" w:rsidRPr="00000000">
        <w:rPr>
          <w:sz w:val="20"/>
          <w:szCs w:val="20"/>
          <w:rtl w:val="0"/>
        </w:rPr>
        <w:t xml:space="preserve">At deuce, the receiving side is allowed to choose on which half of their court to receive (right or left side) </w:t>
      </w:r>
    </w:p>
    <w:p w:rsidR="00000000" w:rsidDel="00000000" w:rsidP="00000000" w:rsidRDefault="00000000" w:rsidRPr="00000000" w14:paraId="00000092">
      <w:pPr>
        <w:pBdr>
          <w:top w:color="auto" w:space="0" w:sz="0" w:val="none"/>
          <w:left w:color="auto" w:space="0" w:sz="0" w:val="none"/>
          <w:bottom w:color="auto" w:space="0" w:sz="0" w:val="none"/>
          <w:right w:color="auto" w:space="0" w:sz="0" w:val="none"/>
          <w:between w:color="auto" w:space="0" w:sz="0" w:val="none"/>
        </w:pBdr>
        <w:shd w:fill="ffffff" w:val="clear"/>
        <w:jc w:val="both"/>
        <w:rPr>
          <w:sz w:val="20"/>
          <w:szCs w:val="20"/>
        </w:rPr>
      </w:pPr>
      <w:r w:rsidDel="00000000" w:rsidR="00000000" w:rsidRPr="00000000">
        <w:rPr>
          <w:sz w:val="20"/>
          <w:szCs w:val="20"/>
          <w:rtl w:val="0"/>
        </w:rPr>
        <w:t xml:space="preserve">Only players should be inside the fenced area during games. </w:t>
      </w:r>
    </w:p>
    <w:p w:rsidR="00000000" w:rsidDel="00000000" w:rsidP="00000000" w:rsidRDefault="00000000" w:rsidRPr="00000000" w14:paraId="00000093">
      <w:pPr>
        <w:pBdr>
          <w:top w:color="auto" w:space="0" w:sz="0" w:val="none"/>
          <w:left w:color="auto" w:space="0" w:sz="0" w:val="none"/>
          <w:bottom w:color="auto" w:space="0" w:sz="0" w:val="none"/>
          <w:right w:color="auto" w:space="0" w:sz="0" w:val="none"/>
          <w:between w:color="auto" w:space="0" w:sz="0" w:val="none"/>
        </w:pBdr>
        <w:shd w:fill="ffffff" w:val="clear"/>
        <w:jc w:val="both"/>
        <w:rPr>
          <w:sz w:val="20"/>
          <w:szCs w:val="20"/>
        </w:rPr>
      </w:pPr>
      <w:r w:rsidDel="00000000" w:rsidR="00000000" w:rsidRPr="00000000">
        <w:rPr>
          <w:sz w:val="20"/>
          <w:szCs w:val="20"/>
          <w:rtl w:val="0"/>
        </w:rPr>
        <w:t xml:space="preserve">No coaching allowed during matches. </w:t>
      </w:r>
    </w:p>
    <w:p w:rsidR="00000000" w:rsidDel="00000000" w:rsidP="00000000" w:rsidRDefault="00000000" w:rsidRPr="00000000" w14:paraId="00000094">
      <w:pPr>
        <w:pBdr>
          <w:top w:color="auto" w:space="0" w:sz="0" w:val="none"/>
          <w:left w:color="auto" w:space="0" w:sz="0" w:val="none"/>
          <w:bottom w:color="auto" w:space="0" w:sz="0" w:val="none"/>
          <w:right w:color="auto" w:space="0" w:sz="0" w:val="none"/>
          <w:between w:color="auto" w:space="0" w:sz="0" w:val="none"/>
        </w:pBdr>
        <w:shd w:fill="ffffff" w:val="clear"/>
        <w:jc w:val="both"/>
        <w:rPr>
          <w:sz w:val="20"/>
          <w:szCs w:val="20"/>
        </w:rPr>
      </w:pPr>
      <w:r w:rsidDel="00000000" w:rsidR="00000000" w:rsidRPr="00000000">
        <w:rPr>
          <w:sz w:val="20"/>
          <w:szCs w:val="20"/>
          <w:rtl w:val="0"/>
        </w:rPr>
        <w:t xml:space="preserve">Match winners are to bring three tennis balls back to the scorer’s table to report their score.  Site managers/convenor is to indicate the score on the score sheet. </w:t>
      </w:r>
    </w:p>
    <w:p w:rsidR="00000000" w:rsidDel="00000000" w:rsidP="00000000" w:rsidRDefault="00000000" w:rsidRPr="00000000" w14:paraId="00000095">
      <w:pPr>
        <w:pBdr>
          <w:top w:color="auto" w:space="0" w:sz="0" w:val="none"/>
          <w:left w:color="auto" w:space="0" w:sz="0" w:val="none"/>
          <w:bottom w:color="auto" w:space="0" w:sz="0" w:val="none"/>
          <w:right w:color="auto" w:space="0" w:sz="0" w:val="none"/>
          <w:between w:color="auto" w:space="0" w:sz="0" w:val="none"/>
        </w:pBdr>
        <w:shd w:fill="ffffff" w:val="clear"/>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096">
      <w:pPr>
        <w:pBdr>
          <w:top w:color="auto" w:space="0" w:sz="0" w:val="none"/>
          <w:left w:color="auto" w:space="0" w:sz="0" w:val="none"/>
          <w:bottom w:color="auto" w:space="0" w:sz="0" w:val="none"/>
          <w:right w:color="auto" w:space="0" w:sz="0" w:val="none"/>
          <w:between w:color="auto" w:space="0" w:sz="0" w:val="none"/>
        </w:pBdr>
        <w:shd w:fill="ffffff" w:val="clear"/>
        <w:jc w:val="both"/>
        <w:rPr>
          <w:sz w:val="20"/>
          <w:szCs w:val="20"/>
        </w:rPr>
      </w:pPr>
      <w:r w:rsidDel="00000000" w:rsidR="00000000" w:rsidRPr="00000000">
        <w:rPr>
          <w:b w:val="1"/>
          <w:bCs w:val="1"/>
          <w:sz w:val="20"/>
          <w:szCs w:val="20"/>
          <w:u w:val="single"/>
          <w:rtl w:val="0"/>
        </w:rPr>
        <w:t xml:space="preserve">SCORING</w:t>
      </w:r>
      <w:r w:rsidDel="00000000" w:rsidR="00000000" w:rsidRPr="00000000">
        <w:rPr>
          <w:sz w:val="20"/>
          <w:szCs w:val="20"/>
          <w:rtl w:val="0"/>
        </w:rPr>
        <w:t xml:space="preserve"> </w:t>
      </w:r>
    </w:p>
    <w:p w:rsidR="00000000" w:rsidDel="00000000" w:rsidP="00000000" w:rsidRDefault="00000000" w:rsidRPr="00000000" w14:paraId="00000097">
      <w:pPr>
        <w:pBdr>
          <w:top w:color="auto" w:space="0" w:sz="0" w:val="none"/>
          <w:left w:color="auto" w:space="0" w:sz="0" w:val="none"/>
          <w:bottom w:color="auto" w:space="0" w:sz="0" w:val="none"/>
          <w:right w:color="auto" w:space="0" w:sz="0" w:val="none"/>
          <w:between w:color="auto" w:space="0" w:sz="0" w:val="none"/>
        </w:pBdr>
        <w:shd w:fill="ffffff" w:val="clear"/>
        <w:jc w:val="both"/>
        <w:rPr>
          <w:sz w:val="20"/>
          <w:szCs w:val="20"/>
        </w:rPr>
      </w:pPr>
      <w:r w:rsidDel="00000000" w:rsidR="00000000" w:rsidRPr="00000000">
        <w:rPr>
          <w:b w:val="1"/>
          <w:bCs w:val="1"/>
          <w:sz w:val="20"/>
          <w:szCs w:val="20"/>
          <w:rtl w:val="0"/>
        </w:rPr>
        <w:t xml:space="preserve">Server announces score. </w:t>
      </w:r>
      <w:r w:rsidDel="00000000" w:rsidR="00000000" w:rsidRPr="00000000">
        <w:rPr>
          <w:sz w:val="20"/>
          <w:szCs w:val="20"/>
          <w:rtl w:val="0"/>
        </w:rPr>
        <w:t xml:space="preserve">The server shall announce the game score before the first point of the game and the point score before each subsequent point of the game. </w:t>
      </w:r>
    </w:p>
    <w:p w:rsidR="00000000" w:rsidDel="00000000" w:rsidP="00000000" w:rsidRDefault="00000000" w:rsidRPr="00000000" w14:paraId="00000098">
      <w:pPr>
        <w:pBdr>
          <w:top w:color="auto" w:space="0" w:sz="0" w:val="none"/>
          <w:left w:color="auto" w:space="0" w:sz="0" w:val="none"/>
          <w:bottom w:color="auto" w:space="0" w:sz="0" w:val="none"/>
          <w:right w:color="auto" w:space="0" w:sz="0" w:val="none"/>
          <w:between w:color="auto" w:space="0" w:sz="0" w:val="none"/>
        </w:pBdr>
        <w:shd w:fill="ffffff" w:val="clear"/>
        <w:jc w:val="both"/>
        <w:rPr>
          <w:sz w:val="20"/>
          <w:szCs w:val="20"/>
        </w:rPr>
      </w:pPr>
      <w:r w:rsidDel="00000000" w:rsidR="00000000" w:rsidRPr="00000000">
        <w:rPr>
          <w:b w:val="1"/>
          <w:bCs w:val="1"/>
          <w:sz w:val="20"/>
          <w:szCs w:val="20"/>
          <w:rtl w:val="0"/>
        </w:rPr>
        <w:t xml:space="preserve">Disputes. </w:t>
      </w:r>
      <w:r w:rsidDel="00000000" w:rsidR="00000000" w:rsidRPr="00000000">
        <w:rPr>
          <w:sz w:val="20"/>
          <w:szCs w:val="20"/>
          <w:rtl w:val="0"/>
        </w:rPr>
        <w:t xml:space="preserve">Disputes over the score shall be resolved by using one of the following methods, which are listed in the order of preference: </w:t>
      </w:r>
    </w:p>
    <w:p w:rsidR="00000000" w:rsidDel="00000000" w:rsidP="00000000" w:rsidRDefault="00000000" w:rsidRPr="00000000" w14:paraId="00000099">
      <w:pPr>
        <w:pBdr>
          <w:top w:color="auto" w:space="0" w:sz="0" w:val="none"/>
          <w:left w:color="auto" w:space="0" w:sz="0" w:val="none"/>
          <w:bottom w:color="auto" w:space="0" w:sz="0" w:val="none"/>
          <w:right w:color="auto" w:space="0" w:sz="0" w:val="none"/>
          <w:between w:color="auto" w:space="0" w:sz="0" w:val="none"/>
        </w:pBdr>
        <w:shd w:fill="ffffff" w:val="clear"/>
        <w:jc w:val="both"/>
        <w:rPr>
          <w:sz w:val="20"/>
          <w:szCs w:val="20"/>
        </w:rPr>
      </w:pPr>
      <w:r w:rsidDel="00000000" w:rsidR="00000000" w:rsidRPr="00000000">
        <w:rPr>
          <w:sz w:val="20"/>
          <w:szCs w:val="20"/>
          <w:rtl w:val="0"/>
        </w:rPr>
        <w:t xml:space="preserve">count all points and games agreed upon by the players and replay only the disputed points or games; </w:t>
      </w:r>
    </w:p>
    <w:p w:rsidR="00000000" w:rsidDel="00000000" w:rsidP="00000000" w:rsidRDefault="00000000" w:rsidRPr="00000000" w14:paraId="0000009A">
      <w:pPr>
        <w:pBdr>
          <w:top w:color="auto" w:space="0" w:sz="0" w:val="none"/>
          <w:left w:color="auto" w:space="0" w:sz="0" w:val="none"/>
          <w:bottom w:color="auto" w:space="0" w:sz="0" w:val="none"/>
          <w:right w:color="auto" w:space="0" w:sz="0" w:val="none"/>
          <w:between w:color="auto" w:space="0" w:sz="0" w:val="none"/>
        </w:pBdr>
        <w:shd w:fill="ffffff" w:val="clear"/>
        <w:jc w:val="both"/>
        <w:rPr>
          <w:sz w:val="20"/>
          <w:szCs w:val="20"/>
        </w:rPr>
      </w:pPr>
      <w:r w:rsidDel="00000000" w:rsidR="00000000" w:rsidRPr="00000000">
        <w:rPr>
          <w:sz w:val="20"/>
          <w:szCs w:val="20"/>
          <w:rtl w:val="0"/>
        </w:rPr>
        <w:t xml:space="preserve">play from a score mutually agreeable to all players; </w:t>
      </w:r>
    </w:p>
    <w:p w:rsidR="00000000" w:rsidDel="00000000" w:rsidP="00000000" w:rsidRDefault="00000000" w:rsidRPr="00000000" w14:paraId="0000009B">
      <w:pPr>
        <w:pBdr>
          <w:top w:color="auto" w:space="0" w:sz="0" w:val="none"/>
          <w:left w:color="auto" w:space="0" w:sz="0" w:val="none"/>
          <w:bottom w:color="auto" w:space="0" w:sz="0" w:val="none"/>
          <w:right w:color="auto" w:space="0" w:sz="0" w:val="none"/>
          <w:between w:color="auto" w:space="0" w:sz="0" w:val="none"/>
        </w:pBdr>
        <w:shd w:fill="ffffff" w:val="clear"/>
        <w:jc w:val="both"/>
        <w:rPr>
          <w:sz w:val="20"/>
          <w:szCs w:val="20"/>
        </w:rPr>
      </w:pPr>
      <w:r w:rsidDel="00000000" w:rsidR="00000000" w:rsidRPr="00000000">
        <w:rPr>
          <w:sz w:val="20"/>
          <w:szCs w:val="20"/>
          <w:rtl w:val="0"/>
        </w:rPr>
        <w:t xml:space="preserve">spin a racquet or toss a coin. </w:t>
      </w:r>
    </w:p>
    <w:p w:rsidR="00000000" w:rsidDel="00000000" w:rsidP="00000000" w:rsidRDefault="00000000" w:rsidRPr="00000000" w14:paraId="0000009C">
      <w:pPr>
        <w:pBdr>
          <w:top w:color="auto" w:space="0" w:sz="0" w:val="none"/>
          <w:left w:color="auto" w:space="0" w:sz="0" w:val="none"/>
          <w:bottom w:color="auto" w:space="0" w:sz="0" w:val="none"/>
          <w:right w:color="auto" w:space="0" w:sz="0" w:val="none"/>
          <w:between w:color="auto" w:space="0" w:sz="0" w:val="none"/>
        </w:pBdr>
        <w:shd w:fill="ffffff" w:val="clear"/>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09D">
      <w:pPr>
        <w:pBdr>
          <w:top w:color="auto" w:space="0" w:sz="0" w:val="none"/>
          <w:left w:color="auto" w:space="0" w:sz="0" w:val="none"/>
          <w:bottom w:color="auto" w:space="0" w:sz="0" w:val="none"/>
          <w:right w:color="auto" w:space="0" w:sz="0" w:val="none"/>
          <w:between w:color="auto" w:space="0" w:sz="0" w:val="none"/>
        </w:pBdr>
        <w:shd w:fill="ffffff" w:val="clear"/>
        <w:jc w:val="both"/>
        <w:rPr>
          <w:sz w:val="20"/>
          <w:szCs w:val="20"/>
        </w:rPr>
      </w:pPr>
      <w:r w:rsidDel="00000000" w:rsidR="00000000" w:rsidRPr="00000000">
        <w:rPr>
          <w:sz w:val="20"/>
          <w:szCs w:val="20"/>
          <w:rtl w:val="0"/>
        </w:rPr>
        <w:t xml:space="preserve">No advantage scoring with a 5 (5) point tiebreaker.</w:t>
      </w:r>
    </w:p>
    <w:p w:rsidR="00000000" w:rsidDel="00000000" w:rsidP="00000000" w:rsidRDefault="00000000" w:rsidRPr="00000000" w14:paraId="0000009E">
      <w:pPr>
        <w:pBdr>
          <w:top w:color="auto" w:space="0" w:sz="0" w:val="none"/>
          <w:left w:color="auto" w:space="0" w:sz="0" w:val="none"/>
          <w:bottom w:color="auto" w:space="0" w:sz="0" w:val="none"/>
          <w:right w:color="auto" w:space="0" w:sz="0" w:val="none"/>
          <w:between w:color="auto" w:space="0" w:sz="0" w:val="none"/>
        </w:pBdr>
        <w:shd w:fill="ffffff" w:val="clear"/>
        <w:jc w:val="both"/>
        <w:rPr>
          <w:sz w:val="20"/>
          <w:szCs w:val="20"/>
        </w:rPr>
      </w:pPr>
      <w:r w:rsidDel="00000000" w:rsidR="00000000" w:rsidRPr="00000000">
        <w:rPr>
          <w:sz w:val="20"/>
          <w:szCs w:val="20"/>
          <w:rtl w:val="0"/>
        </w:rPr>
        <w:t xml:space="preserve">The top two players of each division represent SDG at EOSSAA in the fall. </w:t>
      </w:r>
    </w:p>
    <w:p w:rsidR="00000000" w:rsidDel="00000000" w:rsidP="00000000" w:rsidRDefault="00000000" w:rsidRPr="00000000" w14:paraId="0000009F">
      <w:pPr>
        <w:pBdr>
          <w:top w:color="auto" w:space="0" w:sz="0" w:val="none"/>
          <w:left w:color="auto" w:space="0" w:sz="0" w:val="none"/>
          <w:bottom w:color="auto" w:space="0" w:sz="0" w:val="none"/>
          <w:right w:color="auto" w:space="0" w:sz="0" w:val="none"/>
          <w:between w:color="auto" w:space="0" w:sz="0" w:val="none"/>
        </w:pBdr>
        <w:shd w:fill="ffffff" w:val="clear"/>
        <w:jc w:val="both"/>
        <w:rPr>
          <w:sz w:val="20"/>
          <w:szCs w:val="20"/>
        </w:rPr>
      </w:pPr>
      <w:r w:rsidDel="00000000" w:rsidR="00000000" w:rsidRPr="00000000">
        <w:rPr>
          <w:sz w:val="20"/>
          <w:szCs w:val="20"/>
          <w:rtl w:val="0"/>
        </w:rPr>
        <w:t xml:space="preserve">We ask that the player’s representative or coach verify that the score is correctly indicated on the score sheet. </w:t>
      </w:r>
    </w:p>
    <w:p w:rsidR="00000000" w:rsidDel="00000000" w:rsidP="00000000" w:rsidRDefault="00000000" w:rsidRPr="00000000" w14:paraId="000000A0">
      <w:pPr>
        <w:pBdr>
          <w:top w:color="auto" w:space="0" w:sz="0" w:val="none"/>
          <w:left w:color="auto" w:space="0" w:sz="0" w:val="none"/>
          <w:bottom w:color="auto" w:space="0" w:sz="0" w:val="none"/>
          <w:right w:color="auto" w:space="0" w:sz="0" w:val="none"/>
          <w:between w:color="auto" w:space="0" w:sz="0" w:val="none"/>
        </w:pBdr>
        <w:shd w:fill="ffffff" w:val="clear"/>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0A1">
      <w:pPr>
        <w:pBdr>
          <w:top w:color="auto" w:space="0" w:sz="0" w:val="none"/>
          <w:left w:color="auto" w:space="0" w:sz="0" w:val="none"/>
          <w:bottom w:color="auto" w:space="0" w:sz="0" w:val="none"/>
          <w:right w:color="auto" w:space="0" w:sz="0" w:val="none"/>
          <w:between w:color="auto" w:space="0" w:sz="0" w:val="none"/>
        </w:pBdr>
        <w:shd w:fill="ffffff" w:val="clear"/>
        <w:jc w:val="both"/>
        <w:rPr>
          <w:sz w:val="20"/>
          <w:szCs w:val="20"/>
        </w:rPr>
      </w:pPr>
      <w:r w:rsidDel="00000000" w:rsidR="00000000" w:rsidRPr="00000000">
        <w:rPr>
          <w:b w:val="1"/>
          <w:bCs w:val="1"/>
          <w:sz w:val="20"/>
          <w:szCs w:val="20"/>
          <w:u w:val="single"/>
          <w:rtl w:val="0"/>
        </w:rPr>
        <w:t xml:space="preserve">WHEN TO CONTACT AN OFFICIAL</w:t>
      </w:r>
      <w:r w:rsidDel="00000000" w:rsidR="00000000" w:rsidRPr="00000000">
        <w:rPr>
          <w:sz w:val="20"/>
          <w:szCs w:val="20"/>
          <w:rtl w:val="0"/>
        </w:rPr>
        <w:t xml:space="preserve"> </w:t>
      </w:r>
    </w:p>
    <w:p w:rsidR="00000000" w:rsidDel="00000000" w:rsidP="00000000" w:rsidRDefault="00000000" w:rsidRPr="00000000" w14:paraId="000000A2">
      <w:pPr>
        <w:pBdr>
          <w:top w:color="auto" w:space="0" w:sz="0" w:val="none"/>
          <w:left w:color="auto" w:space="0" w:sz="0" w:val="none"/>
          <w:bottom w:color="auto" w:space="0" w:sz="0" w:val="none"/>
          <w:right w:color="auto" w:space="0" w:sz="0" w:val="none"/>
          <w:between w:color="auto" w:space="0" w:sz="0" w:val="none"/>
        </w:pBdr>
        <w:shd w:fill="ffffff" w:val="clear"/>
        <w:jc w:val="both"/>
        <w:rPr>
          <w:sz w:val="20"/>
          <w:szCs w:val="20"/>
        </w:rPr>
      </w:pPr>
      <w:r w:rsidDel="00000000" w:rsidR="00000000" w:rsidRPr="00000000">
        <w:rPr>
          <w:b w:val="1"/>
          <w:bCs w:val="1"/>
          <w:sz w:val="20"/>
          <w:szCs w:val="20"/>
          <w:rtl w:val="0"/>
        </w:rPr>
        <w:t xml:space="preserve"> Requesting an official. </w:t>
      </w:r>
      <w:r w:rsidDel="00000000" w:rsidR="00000000" w:rsidRPr="00000000">
        <w:rPr>
          <w:sz w:val="20"/>
          <w:szCs w:val="20"/>
          <w:rtl w:val="0"/>
        </w:rPr>
        <w:t xml:space="preserve">While normally a player may not leave the playing area, he may visit the convener to request assistance. Some reasons for visiting the convener include: </w:t>
      </w:r>
    </w:p>
    <w:p w:rsidR="00000000" w:rsidDel="00000000" w:rsidP="00000000" w:rsidRDefault="00000000" w:rsidRPr="00000000" w14:paraId="000000A3">
      <w:pPr>
        <w:pBdr>
          <w:top w:color="auto" w:space="0" w:sz="0" w:val="none"/>
          <w:left w:color="auto" w:space="0" w:sz="0" w:val="none"/>
          <w:bottom w:color="auto" w:space="0" w:sz="0" w:val="none"/>
          <w:right w:color="auto" w:space="0" w:sz="0" w:val="none"/>
          <w:between w:color="auto" w:space="0" w:sz="0" w:val="none"/>
        </w:pBdr>
        <w:shd w:fill="ffffff" w:val="clear"/>
        <w:jc w:val="both"/>
        <w:rPr>
          <w:sz w:val="20"/>
          <w:szCs w:val="20"/>
        </w:rPr>
      </w:pPr>
      <w:r w:rsidDel="00000000" w:rsidR="00000000" w:rsidRPr="00000000">
        <w:rPr>
          <w:sz w:val="20"/>
          <w:szCs w:val="20"/>
          <w:rtl w:val="0"/>
        </w:rPr>
        <w:t xml:space="preserve">stalling; </w:t>
      </w:r>
    </w:p>
    <w:p w:rsidR="00000000" w:rsidDel="00000000" w:rsidP="00000000" w:rsidRDefault="00000000" w:rsidRPr="00000000" w14:paraId="000000A4">
      <w:pPr>
        <w:pBdr>
          <w:top w:color="auto" w:space="0" w:sz="0" w:val="none"/>
          <w:left w:color="auto" w:space="0" w:sz="0" w:val="none"/>
          <w:bottom w:color="auto" w:space="0" w:sz="0" w:val="none"/>
          <w:right w:color="auto" w:space="0" w:sz="0" w:val="none"/>
          <w:between w:color="auto" w:space="0" w:sz="0" w:val="none"/>
        </w:pBdr>
        <w:shd w:fill="ffffff" w:val="clear"/>
        <w:jc w:val="both"/>
        <w:rPr>
          <w:sz w:val="20"/>
          <w:szCs w:val="20"/>
        </w:rPr>
      </w:pPr>
      <w:r w:rsidDel="00000000" w:rsidR="00000000" w:rsidRPr="00000000">
        <w:rPr>
          <w:sz w:val="20"/>
          <w:szCs w:val="20"/>
          <w:rtl w:val="0"/>
        </w:rPr>
        <w:t xml:space="preserve">chronic flagrant foot faults; </w:t>
      </w:r>
    </w:p>
    <w:p w:rsidR="00000000" w:rsidDel="00000000" w:rsidP="00000000" w:rsidRDefault="00000000" w:rsidRPr="00000000" w14:paraId="000000A5">
      <w:pPr>
        <w:pBdr>
          <w:top w:color="auto" w:space="0" w:sz="0" w:val="none"/>
          <w:left w:color="auto" w:space="0" w:sz="0" w:val="none"/>
          <w:bottom w:color="auto" w:space="0" w:sz="0" w:val="none"/>
          <w:right w:color="auto" w:space="0" w:sz="0" w:val="none"/>
          <w:between w:color="auto" w:space="0" w:sz="0" w:val="none"/>
        </w:pBdr>
        <w:shd w:fill="ffffff" w:val="clear"/>
        <w:jc w:val="both"/>
        <w:rPr>
          <w:sz w:val="20"/>
          <w:szCs w:val="20"/>
        </w:rPr>
      </w:pPr>
      <w:r w:rsidDel="00000000" w:rsidR="00000000" w:rsidRPr="00000000">
        <w:rPr>
          <w:sz w:val="20"/>
          <w:szCs w:val="20"/>
          <w:rtl w:val="0"/>
        </w:rPr>
        <w:t xml:space="preserve">a medical time-out; </w:t>
      </w:r>
    </w:p>
    <w:p w:rsidR="00000000" w:rsidDel="00000000" w:rsidP="00000000" w:rsidRDefault="00000000" w:rsidRPr="00000000" w14:paraId="000000A6">
      <w:pPr>
        <w:pBdr>
          <w:top w:color="auto" w:space="0" w:sz="0" w:val="none"/>
          <w:left w:color="auto" w:space="0" w:sz="0" w:val="none"/>
          <w:bottom w:color="auto" w:space="0" w:sz="0" w:val="none"/>
          <w:right w:color="auto" w:space="0" w:sz="0" w:val="none"/>
          <w:between w:color="auto" w:space="0" w:sz="0" w:val="none"/>
        </w:pBdr>
        <w:shd w:fill="ffffff" w:val="clear"/>
        <w:jc w:val="both"/>
        <w:rPr>
          <w:sz w:val="20"/>
          <w:szCs w:val="20"/>
        </w:rPr>
      </w:pPr>
      <w:r w:rsidDel="00000000" w:rsidR="00000000" w:rsidRPr="00000000">
        <w:rPr>
          <w:sz w:val="20"/>
          <w:szCs w:val="20"/>
          <w:rtl w:val="0"/>
        </w:rPr>
        <w:t xml:space="preserve">a scoring dispute; and </w:t>
      </w:r>
    </w:p>
    <w:p w:rsidR="00000000" w:rsidDel="00000000" w:rsidP="00000000" w:rsidRDefault="00000000" w:rsidRPr="00000000" w14:paraId="000000A7">
      <w:pPr>
        <w:pBdr>
          <w:top w:color="auto" w:space="0" w:sz="0" w:val="none"/>
          <w:left w:color="auto" w:space="0" w:sz="0" w:val="none"/>
          <w:bottom w:color="auto" w:space="0" w:sz="0" w:val="none"/>
          <w:right w:color="auto" w:space="0" w:sz="0" w:val="none"/>
          <w:between w:color="auto" w:space="0" w:sz="0" w:val="none"/>
        </w:pBdr>
        <w:shd w:fill="ffffff" w:val="clear"/>
        <w:jc w:val="both"/>
        <w:rPr>
          <w:sz w:val="20"/>
          <w:szCs w:val="20"/>
        </w:rPr>
      </w:pPr>
      <w:r w:rsidDel="00000000" w:rsidR="00000000" w:rsidRPr="00000000">
        <w:rPr>
          <w:sz w:val="20"/>
          <w:szCs w:val="20"/>
          <w:rtl w:val="0"/>
        </w:rPr>
        <w:t xml:space="preserve">a pattern of bad calls. </w:t>
      </w:r>
    </w:p>
    <w:p w:rsidR="00000000" w:rsidDel="00000000" w:rsidP="00000000" w:rsidRDefault="00000000" w:rsidRPr="00000000" w14:paraId="000000A8">
      <w:pPr>
        <w:pBdr>
          <w:top w:color="auto" w:space="0" w:sz="0" w:val="none"/>
          <w:left w:color="auto" w:space="0" w:sz="0" w:val="none"/>
          <w:bottom w:color="auto" w:space="0" w:sz="0" w:val="none"/>
          <w:right w:color="auto" w:space="0" w:sz="0" w:val="none"/>
          <w:between w:color="auto" w:space="0" w:sz="0" w:val="none"/>
        </w:pBdr>
        <w:shd w:fill="ffffff" w:val="clear"/>
        <w:jc w:val="both"/>
        <w:rPr>
          <w:sz w:val="20"/>
          <w:szCs w:val="20"/>
        </w:rPr>
      </w:pPr>
      <w:r w:rsidDel="00000000" w:rsidR="00000000" w:rsidRPr="00000000">
        <w:rPr>
          <w:sz w:val="20"/>
          <w:szCs w:val="20"/>
          <w:rtl w:val="0"/>
        </w:rPr>
        <w:t xml:space="preserve">withdrawing from the match. </w:t>
      </w:r>
    </w:p>
    <w:p w:rsidR="00000000" w:rsidDel="00000000" w:rsidP="00000000" w:rsidRDefault="00000000" w:rsidRPr="00000000" w14:paraId="000000A9">
      <w:pPr>
        <w:pBdr>
          <w:top w:color="auto" w:space="0" w:sz="0" w:val="none"/>
          <w:left w:color="auto" w:space="0" w:sz="0" w:val="none"/>
          <w:bottom w:color="auto" w:space="0" w:sz="0" w:val="none"/>
          <w:right w:color="auto" w:space="0" w:sz="0" w:val="none"/>
          <w:between w:color="auto" w:space="0" w:sz="0" w:val="none"/>
        </w:pBdr>
        <w:shd w:fill="ffffff" w:val="clear"/>
        <w:jc w:val="both"/>
        <w:rPr>
          <w:sz w:val="20"/>
          <w:szCs w:val="20"/>
        </w:rPr>
      </w:pPr>
      <w:r w:rsidDel="00000000" w:rsidR="00000000" w:rsidRPr="00000000">
        <w:rPr>
          <w:sz w:val="20"/>
          <w:szCs w:val="20"/>
          <w:rtl w:val="0"/>
        </w:rPr>
        <w:t xml:space="preserve">Players may refuse to play until an official responds. </w:t>
      </w:r>
    </w:p>
    <w:p w:rsidR="00000000" w:rsidDel="00000000" w:rsidP="00000000" w:rsidRDefault="00000000" w:rsidRPr="00000000" w14:paraId="000000AA">
      <w:pPr>
        <w:pBdr>
          <w:top w:color="auto" w:space="0" w:sz="0" w:val="none"/>
          <w:left w:color="auto" w:space="0" w:sz="0" w:val="none"/>
          <w:bottom w:color="auto" w:space="0" w:sz="0" w:val="none"/>
          <w:right w:color="auto" w:space="0" w:sz="0" w:val="none"/>
          <w:between w:color="auto" w:space="0" w:sz="0" w:val="none"/>
        </w:pBdr>
        <w:shd w:fill="ffffff" w:val="clear"/>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0AB">
      <w:pPr>
        <w:pBdr>
          <w:top w:color="auto" w:space="0" w:sz="0" w:val="none"/>
          <w:left w:color="auto" w:space="0" w:sz="0" w:val="none"/>
          <w:bottom w:color="auto" w:space="0" w:sz="0" w:val="none"/>
          <w:right w:color="auto" w:space="0" w:sz="0" w:val="none"/>
          <w:between w:color="auto" w:space="0" w:sz="0" w:val="none"/>
        </w:pBdr>
        <w:shd w:fill="ffffff" w:val="clear"/>
        <w:jc w:val="both"/>
        <w:rPr>
          <w:sz w:val="20"/>
          <w:szCs w:val="20"/>
        </w:rPr>
      </w:pPr>
      <w:r w:rsidDel="00000000" w:rsidR="00000000" w:rsidRPr="00000000">
        <w:rPr>
          <w:sz w:val="20"/>
          <w:szCs w:val="20"/>
          <w:rtl w:val="0"/>
        </w:rPr>
        <w:t xml:space="preserve">Racket abuse or swearing is not permitted.  If there is a concern, the player causing the infractions will be warned; a second infraction will result in a disqualification.  Site conveners are responsible for imposing warnings and/or disqualifications for infractions and report them to the association. </w:t>
      </w:r>
    </w:p>
    <w:p w:rsidR="00000000" w:rsidDel="00000000" w:rsidP="00000000" w:rsidRDefault="00000000" w:rsidRPr="00000000" w14:paraId="000000AC">
      <w:pPr>
        <w:pBdr>
          <w:top w:color="auto" w:space="0" w:sz="0" w:val="none"/>
          <w:left w:color="auto" w:space="0" w:sz="0" w:val="none"/>
          <w:bottom w:color="auto" w:space="0" w:sz="0" w:val="none"/>
          <w:right w:color="auto" w:space="0" w:sz="0" w:val="none"/>
          <w:between w:color="auto" w:space="0" w:sz="0" w:val="none"/>
        </w:pBdr>
        <w:shd w:fill="ffffff" w:val="clear"/>
        <w:jc w:val="both"/>
        <w:rPr>
          <w:sz w:val="16"/>
          <w:szCs w:val="16"/>
        </w:rPr>
      </w:pPr>
      <w:r w:rsidDel="00000000" w:rsidR="00000000" w:rsidRPr="00000000">
        <w:rPr>
          <w:sz w:val="16"/>
          <w:szCs w:val="16"/>
          <w:rtl w:val="0"/>
        </w:rPr>
        <w:t xml:space="preserve"> </w:t>
      </w:r>
    </w:p>
    <w:p w:rsidR="00000000" w:rsidDel="00000000" w:rsidP="00000000" w:rsidRDefault="00000000" w:rsidRPr="00000000" w14:paraId="000000AD">
      <w:pPr>
        <w:pBdr>
          <w:top w:color="auto" w:space="0" w:sz="0" w:val="none"/>
          <w:left w:color="auto" w:space="0" w:sz="0" w:val="none"/>
          <w:bottom w:color="auto" w:space="0" w:sz="0" w:val="none"/>
          <w:right w:color="auto" w:space="0" w:sz="0" w:val="none"/>
          <w:between w:color="auto" w:space="0" w:sz="0" w:val="none"/>
        </w:pBdr>
        <w:shd w:fill="ffffff" w:val="clear"/>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0AE">
      <w:pPr>
        <w:pBdr>
          <w:top w:color="auto" w:space="0" w:sz="0" w:val="none"/>
          <w:left w:color="auto" w:space="0" w:sz="0" w:val="none"/>
          <w:bottom w:color="auto" w:space="0" w:sz="0" w:val="none"/>
          <w:right w:color="auto" w:space="0" w:sz="0" w:val="none"/>
          <w:between w:color="auto" w:space="0" w:sz="0" w:val="none"/>
        </w:pBdr>
        <w:shd w:fill="ffffff" w:val="clear"/>
        <w:jc w:val="center"/>
        <w:rPr>
          <w:sz w:val="20"/>
          <w:szCs w:val="20"/>
        </w:rPr>
      </w:pPr>
      <w:r w:rsidDel="00000000" w:rsidR="00000000" w:rsidRPr="00000000">
        <w:rPr>
          <w:sz w:val="20"/>
          <w:szCs w:val="20"/>
          <w:rtl w:val="0"/>
        </w:rPr>
        <w:t xml:space="preserve"> </w:t>
      </w:r>
    </w:p>
    <w:p w:rsidR="00000000" w:rsidDel="00000000" w:rsidP="00000000" w:rsidRDefault="00000000" w:rsidRPr="00000000" w14:paraId="000000AF">
      <w:pPr>
        <w:pBdr>
          <w:top w:color="auto" w:space="0" w:sz="0" w:val="none"/>
          <w:left w:color="auto" w:space="0" w:sz="0" w:val="none"/>
          <w:bottom w:color="auto" w:space="0" w:sz="0" w:val="none"/>
          <w:right w:color="auto" w:space="0" w:sz="0" w:val="none"/>
          <w:between w:color="auto" w:space="0" w:sz="0" w:val="none"/>
        </w:pBdr>
        <w:shd w:fill="ffffff" w:val="clear"/>
        <w:jc w:val="center"/>
        <w:rPr>
          <w:rFonts w:ascii="Georgia" w:cs="Georgia" w:eastAsia="Georgia" w:hAnsi="Georgia"/>
          <w:sz w:val="38"/>
          <w:szCs w:val="38"/>
        </w:rPr>
      </w:pPr>
      <w:r w:rsidDel="00000000" w:rsidR="00000000" w:rsidRPr="00000000">
        <w:rPr>
          <w:sz w:val="20"/>
          <w:szCs w:val="20"/>
          <w:rtl w:val="0"/>
        </w:rPr>
        <w:t xml:space="preserve"> </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2"/>
      <w:numFmt w:val="lowerLetter"/>
      <w:lvlText w:val="%1."/>
      <w:lvlJc w:val="left"/>
      <w:pPr>
        <w:ind w:left="720" w:hanging="360"/>
      </w:pPr>
      <w:rPr>
        <w:rFonts w:ascii="Arial" w:cs="Arial" w:eastAsia="Arial" w:hAnsi="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3"/>
      <w:numFmt w:val="lowerLetter"/>
      <w:lvlText w:val="%1."/>
      <w:lvlJc w:val="left"/>
      <w:pPr>
        <w:ind w:left="720" w:hanging="360"/>
      </w:pPr>
      <w:rPr>
        <w:rFonts w:ascii="Arial" w:cs="Arial" w:eastAsia="Arial" w:hAnsi="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lowerLetter"/>
      <w:lvlText w:val="%1."/>
      <w:lvlJc w:val="left"/>
      <w:pPr>
        <w:ind w:left="720" w:hanging="360"/>
      </w:pPr>
      <w:rPr>
        <w:rFonts w:ascii="Arial" w:cs="Arial" w:eastAsia="Arial" w:hAnsi="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